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C2" w:rsidRPr="003429A1" w:rsidRDefault="00D542EC" w:rsidP="00D542EC">
      <w:pPr>
        <w:ind w:left="2832" w:firstLine="708"/>
        <w:jc w:val="center"/>
      </w:pPr>
      <w:r>
        <w:t xml:space="preserve">   </w:t>
      </w:r>
      <w:r w:rsidR="003429A1" w:rsidRPr="003429A1">
        <w:t>Прокурору Ставропольского края</w:t>
      </w:r>
    </w:p>
    <w:p w:rsidR="003429A1" w:rsidRPr="003429A1" w:rsidRDefault="003429A1" w:rsidP="003429A1">
      <w:r w:rsidRPr="003429A1">
        <w:tab/>
      </w:r>
      <w:r w:rsidRPr="003429A1">
        <w:tab/>
      </w:r>
      <w:r w:rsidRPr="003429A1">
        <w:tab/>
      </w:r>
      <w:r w:rsidRPr="003429A1">
        <w:tab/>
      </w:r>
      <w:r w:rsidRPr="003429A1">
        <w:tab/>
      </w:r>
      <w:r w:rsidRPr="003429A1">
        <w:tab/>
      </w:r>
      <w:r w:rsidRPr="003429A1">
        <w:tab/>
      </w:r>
      <w:r w:rsidRPr="003429A1">
        <w:tab/>
      </w:r>
    </w:p>
    <w:p w:rsidR="003429A1" w:rsidRDefault="00D542EC" w:rsidP="00D542EC">
      <w:pPr>
        <w:ind w:left="2124" w:firstLine="708"/>
        <w:jc w:val="center"/>
      </w:pPr>
      <w:r>
        <w:t xml:space="preserve">     </w:t>
      </w:r>
      <w:r w:rsidR="003429A1" w:rsidRPr="003429A1">
        <w:t>копии: Губернатору Ставропольского края</w:t>
      </w:r>
    </w:p>
    <w:p w:rsidR="005C1440" w:rsidRPr="003429A1" w:rsidRDefault="005C1440" w:rsidP="003429A1"/>
    <w:p w:rsidR="006D4DC2" w:rsidRDefault="00D542EC" w:rsidP="00D542EC">
      <w:pPr>
        <w:ind w:left="4956" w:hanging="136"/>
        <w:jc w:val="both"/>
      </w:pPr>
      <w:r>
        <w:t xml:space="preserve"> </w:t>
      </w:r>
      <w:r w:rsidR="00EE2E3D">
        <w:t xml:space="preserve"> В </w:t>
      </w:r>
      <w:r w:rsidR="005C1440" w:rsidRPr="005C1440">
        <w:t>Ми</w:t>
      </w:r>
      <w:r w:rsidR="005C1440">
        <w:t>нистерств</w:t>
      </w:r>
      <w:r w:rsidR="004C737D">
        <w:t>о</w:t>
      </w:r>
      <w:r w:rsidR="005C1440">
        <w:t xml:space="preserve"> природных ресурсов и </w:t>
      </w:r>
      <w:r w:rsidR="005C1440" w:rsidRPr="005C1440">
        <w:t>охраны</w:t>
      </w:r>
      <w:r>
        <w:t xml:space="preserve"> </w:t>
      </w:r>
      <w:r w:rsidR="005C1440" w:rsidRPr="005C1440">
        <w:t>окружающей среды Ставропольского края</w:t>
      </w:r>
    </w:p>
    <w:p w:rsidR="005C1440" w:rsidRDefault="00EE2E3D" w:rsidP="00D542EC">
      <w:pPr>
        <w:autoSpaceDE w:val="0"/>
        <w:autoSpaceDN w:val="0"/>
        <w:adjustRightInd w:val="0"/>
        <w:spacing w:before="240"/>
        <w:ind w:left="4956"/>
        <w:jc w:val="both"/>
        <w:rPr>
          <w:szCs w:val="24"/>
        </w:rPr>
      </w:pPr>
      <w:r>
        <w:rPr>
          <w:szCs w:val="24"/>
        </w:rPr>
        <w:t xml:space="preserve">В </w:t>
      </w:r>
      <w:r w:rsidR="005C1440">
        <w:rPr>
          <w:szCs w:val="24"/>
        </w:rPr>
        <w:t>Северо-Кавказское межрегионально</w:t>
      </w:r>
      <w:r>
        <w:rPr>
          <w:szCs w:val="24"/>
        </w:rPr>
        <w:t>е</w:t>
      </w:r>
      <w:r w:rsidR="005C1440">
        <w:rPr>
          <w:szCs w:val="24"/>
        </w:rPr>
        <w:t xml:space="preserve"> управление Федеральной службы по надзору в сфере природопользования</w:t>
      </w:r>
    </w:p>
    <w:p w:rsidR="00DC7F58" w:rsidRDefault="00DC7F58" w:rsidP="00DC7F58">
      <w:pPr>
        <w:jc w:val="both"/>
      </w:pPr>
    </w:p>
    <w:p w:rsidR="00DC7F58" w:rsidRDefault="00DC7F58" w:rsidP="00DC7F58">
      <w:pPr>
        <w:jc w:val="both"/>
      </w:pPr>
      <w:r>
        <w:tab/>
      </w:r>
      <w:r>
        <w:tab/>
      </w:r>
      <w:r>
        <w:tab/>
      </w:r>
      <w:r>
        <w:tab/>
      </w:r>
      <w:r>
        <w:tab/>
        <w:t>От граждан:   _____________________________________</w:t>
      </w:r>
    </w:p>
    <w:p w:rsidR="00DC7F58" w:rsidRDefault="00DC7F58" w:rsidP="00D542E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E3D">
        <w:t>п</w:t>
      </w:r>
      <w:r>
        <w:t>рож</w:t>
      </w:r>
      <w:r w:rsidR="00EE2E3D">
        <w:t>.________</w:t>
      </w:r>
      <w:r>
        <w:t>________________________</w:t>
      </w:r>
    </w:p>
    <w:p w:rsidR="004C737D" w:rsidRDefault="004C737D" w:rsidP="004C737D">
      <w:pPr>
        <w:ind w:left="4953"/>
        <w:jc w:val="both"/>
      </w:pPr>
      <w:r>
        <w:t>и других, подписавших обращение</w:t>
      </w:r>
    </w:p>
    <w:p w:rsidR="00EE2E3D" w:rsidRDefault="004C737D" w:rsidP="004C73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37D" w:rsidRDefault="004C737D" w:rsidP="00EE2E3D">
      <w:pPr>
        <w:ind w:left="4245" w:firstLine="708"/>
        <w:jc w:val="both"/>
      </w:pPr>
      <w:r>
        <w:t>адрес для ответа на обращение:</w:t>
      </w:r>
    </w:p>
    <w:p w:rsidR="004C737D" w:rsidRDefault="004C737D" w:rsidP="004C73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4C737D" w:rsidRDefault="004C737D" w:rsidP="00D542EC">
      <w:pPr>
        <w:jc w:val="both"/>
      </w:pPr>
    </w:p>
    <w:p w:rsidR="00D542EC" w:rsidRDefault="00D542EC" w:rsidP="00D542E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Обращение </w:t>
      </w:r>
    </w:p>
    <w:p w:rsidR="005C1440" w:rsidRPr="005C1440" w:rsidRDefault="005C1440" w:rsidP="005C1440">
      <w:pPr>
        <w:ind w:left="4248"/>
      </w:pPr>
    </w:p>
    <w:p w:rsidR="005E2869" w:rsidRPr="005E2869" w:rsidRDefault="005E2869" w:rsidP="005E28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69">
        <w:rPr>
          <w:rFonts w:ascii="Times New Roman" w:hAnsi="Times New Roman" w:cs="Times New Roman"/>
          <w:sz w:val="24"/>
          <w:szCs w:val="24"/>
        </w:rPr>
        <w:t>Постановлением Губернатора Ставропольского края от 10.11.99 N 664 "Об образовании государственных природных заказников краевого значения" был образован государственный природный заказник краевого значения "Новотроицкий"</w:t>
      </w:r>
      <w:r w:rsidR="009F08B5">
        <w:rPr>
          <w:rFonts w:ascii="Times New Roman" w:hAnsi="Times New Roman" w:cs="Times New Roman"/>
          <w:sz w:val="24"/>
          <w:szCs w:val="24"/>
        </w:rPr>
        <w:t xml:space="preserve"> (далее также - заказник)</w:t>
      </w:r>
      <w:r w:rsidRPr="005E2869">
        <w:rPr>
          <w:rFonts w:ascii="Times New Roman" w:hAnsi="Times New Roman" w:cs="Times New Roman"/>
          <w:sz w:val="24"/>
          <w:szCs w:val="24"/>
        </w:rPr>
        <w:t>.  Постановлением Правительства Ставропольского края от 2 ноября 2000 г. N 208-п утверждено  «Положение о государственном природный заказник краевого значения "Новотроицкий"»</w:t>
      </w:r>
      <w:r w:rsidR="009F08B5">
        <w:rPr>
          <w:rFonts w:ascii="Times New Roman" w:hAnsi="Times New Roman" w:cs="Times New Roman"/>
          <w:sz w:val="24"/>
          <w:szCs w:val="24"/>
        </w:rPr>
        <w:t xml:space="preserve"> (далее также – положение о заказнике)</w:t>
      </w:r>
      <w:r w:rsidRPr="005E2869">
        <w:rPr>
          <w:rFonts w:ascii="Times New Roman" w:hAnsi="Times New Roman" w:cs="Times New Roman"/>
          <w:sz w:val="24"/>
          <w:szCs w:val="24"/>
        </w:rPr>
        <w:t>.</w:t>
      </w:r>
    </w:p>
    <w:p w:rsidR="003429A1" w:rsidRDefault="003429A1" w:rsidP="005E28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869" w:rsidRPr="005E2869" w:rsidRDefault="005E2869" w:rsidP="005E28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69">
        <w:rPr>
          <w:rFonts w:ascii="Times New Roman" w:hAnsi="Times New Roman" w:cs="Times New Roman"/>
          <w:sz w:val="24"/>
          <w:szCs w:val="24"/>
        </w:rPr>
        <w:t xml:space="preserve">Законом Ставропольского края от 14 апреля 2017 года N 35-кз "О преобразовании муниципальных образований, входящих в состав Изобильненского муниципального района Ставропольского края, и об организации местного самоуправления на территории Изобильненского района Ставропольского края" вновь образовано муниципальное образование Изобильненский городской округ. </w:t>
      </w:r>
    </w:p>
    <w:p w:rsidR="006D4DC2" w:rsidRPr="005E2869" w:rsidRDefault="006D4DC2" w:rsidP="005E286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69">
        <w:rPr>
          <w:rFonts w:ascii="Times New Roman" w:hAnsi="Times New Roman" w:cs="Times New Roman"/>
          <w:sz w:val="24"/>
          <w:szCs w:val="24"/>
        </w:rPr>
        <w:t>Решение</w:t>
      </w:r>
      <w:r w:rsidR="0058425E" w:rsidRPr="005E2869">
        <w:rPr>
          <w:rFonts w:ascii="Times New Roman" w:hAnsi="Times New Roman" w:cs="Times New Roman"/>
          <w:sz w:val="24"/>
          <w:szCs w:val="24"/>
        </w:rPr>
        <w:t>м</w:t>
      </w:r>
      <w:r w:rsidRPr="005E2869">
        <w:rPr>
          <w:rFonts w:ascii="Times New Roman" w:hAnsi="Times New Roman" w:cs="Times New Roman"/>
          <w:sz w:val="24"/>
          <w:szCs w:val="24"/>
        </w:rPr>
        <w:t xml:space="preserve"> Думы Изобильненского городского округа Ставропольского края от 28.02.2020 N 370</w:t>
      </w:r>
      <w:r w:rsidR="00AE1A7C" w:rsidRPr="005E2869">
        <w:rPr>
          <w:rFonts w:ascii="Times New Roman" w:hAnsi="Times New Roman" w:cs="Times New Roman"/>
          <w:sz w:val="24"/>
          <w:szCs w:val="24"/>
        </w:rPr>
        <w:t xml:space="preserve"> утвержден Генеральный</w:t>
      </w:r>
      <w:r w:rsidR="005E2869" w:rsidRPr="005E2869">
        <w:rPr>
          <w:rFonts w:ascii="Times New Roman" w:hAnsi="Times New Roman" w:cs="Times New Roman"/>
          <w:sz w:val="24"/>
          <w:szCs w:val="24"/>
        </w:rPr>
        <w:t xml:space="preserve"> план</w:t>
      </w:r>
      <w:r w:rsidR="00AE1A7C" w:rsidRPr="005E2869">
        <w:rPr>
          <w:rFonts w:ascii="Times New Roman" w:hAnsi="Times New Roman" w:cs="Times New Roman"/>
          <w:sz w:val="24"/>
          <w:szCs w:val="24"/>
        </w:rPr>
        <w:t xml:space="preserve"> Изобильненского городского округа Ставропольского края.  Как следует из плана </w:t>
      </w:r>
      <w:r w:rsidR="006C2224">
        <w:rPr>
          <w:rFonts w:ascii="Times New Roman" w:hAnsi="Times New Roman" w:cs="Times New Roman"/>
          <w:sz w:val="24"/>
          <w:szCs w:val="24"/>
        </w:rPr>
        <w:t>«</w:t>
      </w:r>
      <w:r w:rsidR="00AE1A7C" w:rsidRPr="005E2869">
        <w:rPr>
          <w:rFonts w:ascii="Times New Roman" w:hAnsi="Times New Roman" w:cs="Times New Roman"/>
          <w:sz w:val="24"/>
          <w:szCs w:val="24"/>
        </w:rPr>
        <w:t>г</w:t>
      </w:r>
      <w:r w:rsidRPr="005E2869">
        <w:rPr>
          <w:rFonts w:ascii="Times New Roman" w:hAnsi="Times New Roman" w:cs="Times New Roman"/>
          <w:sz w:val="24"/>
          <w:szCs w:val="24"/>
        </w:rPr>
        <w:t>раницы городского округа установлены с учетом географических, исторических, и других местных условий, в соответствии с законодательством и зафиксированы в их описании в схемах округа.</w:t>
      </w:r>
    </w:p>
    <w:p w:rsidR="006D4DC2" w:rsidRPr="005E2869" w:rsidRDefault="006D4DC2" w:rsidP="006D4DC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E2869">
        <w:rPr>
          <w:szCs w:val="24"/>
        </w:rPr>
        <w:t xml:space="preserve">Новотроицкое водохранилище, расположенное в южной части территории городского округа, является водоемом многоцелевого использования. Вода из него используется для технического водоснабжения Ставропольской ГРЭС, питьевого водоснабжения города Изобильного, пос. Солнечнодольска. </w:t>
      </w:r>
    </w:p>
    <w:p w:rsidR="00AE1A7C" w:rsidRPr="0058425E" w:rsidRDefault="006D4DC2" w:rsidP="00AE1A7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8425E">
        <w:rPr>
          <w:szCs w:val="24"/>
        </w:rPr>
        <w:t>Водохранилище служит отстойником, обеспечивающим необходимое осветление воды и используется для рыборазведения. Водохранилище привлекает большое количество любителей рыбной ловли.  В хвостовой части водохранилища,</w:t>
      </w:r>
      <w:r w:rsidRPr="0058425E">
        <w:rPr>
          <w:b/>
          <w:szCs w:val="24"/>
        </w:rPr>
        <w:t xml:space="preserve"> на островах создан</w:t>
      </w:r>
      <w:r w:rsidRPr="0058425E">
        <w:rPr>
          <w:szCs w:val="24"/>
        </w:rPr>
        <w:t xml:space="preserve"> государственный природный заказник краевого значения "Новотроицкий". На берегах водохранилища построено более 30 баз отдыха</w:t>
      </w:r>
      <w:r w:rsidR="006C2224">
        <w:rPr>
          <w:szCs w:val="24"/>
        </w:rPr>
        <w:t>».</w:t>
      </w:r>
    </w:p>
    <w:p w:rsidR="009F08B5" w:rsidRDefault="009F08B5" w:rsidP="0058425E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8425E" w:rsidRPr="005E2869" w:rsidRDefault="00AE1A7C" w:rsidP="005842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8425E">
        <w:rPr>
          <w:szCs w:val="24"/>
        </w:rPr>
        <w:t>Стратегия социально-экономического развития Изобильненского городского округа Ставропольского края до 2035 года",  утвержденная решением Думы Изобильненского городского округа Ставропольского края от 23.06.2020 N 400 закрепляет нахождение на территории Изобильненск</w:t>
      </w:r>
      <w:r w:rsidR="009F08B5">
        <w:rPr>
          <w:szCs w:val="24"/>
        </w:rPr>
        <w:t xml:space="preserve">ого </w:t>
      </w:r>
      <w:r w:rsidRPr="0058425E">
        <w:rPr>
          <w:szCs w:val="24"/>
        </w:rPr>
        <w:t xml:space="preserve"> городско</w:t>
      </w:r>
      <w:r w:rsidR="009F08B5">
        <w:rPr>
          <w:szCs w:val="24"/>
        </w:rPr>
        <w:t>го</w:t>
      </w:r>
      <w:r w:rsidRPr="0058425E">
        <w:rPr>
          <w:szCs w:val="24"/>
        </w:rPr>
        <w:t xml:space="preserve"> округ</w:t>
      </w:r>
      <w:r w:rsidR="009F08B5">
        <w:rPr>
          <w:szCs w:val="24"/>
        </w:rPr>
        <w:t>а</w:t>
      </w:r>
      <w:r w:rsidRPr="0058425E">
        <w:rPr>
          <w:szCs w:val="24"/>
        </w:rPr>
        <w:t xml:space="preserve"> Ставропольского края государственн</w:t>
      </w:r>
      <w:r w:rsidR="009F08B5">
        <w:rPr>
          <w:szCs w:val="24"/>
        </w:rPr>
        <w:t>ого</w:t>
      </w:r>
      <w:r w:rsidRPr="0058425E">
        <w:rPr>
          <w:szCs w:val="24"/>
        </w:rPr>
        <w:t xml:space="preserve"> заказника Ставропольского края "Новотроицкий", </w:t>
      </w:r>
      <w:r w:rsidRPr="0058425E">
        <w:rPr>
          <w:b/>
          <w:szCs w:val="24"/>
        </w:rPr>
        <w:t xml:space="preserve">площадью 1000 га, </w:t>
      </w:r>
      <w:r w:rsidRPr="009F08B5">
        <w:rPr>
          <w:szCs w:val="24"/>
        </w:rPr>
        <w:t>расположенн</w:t>
      </w:r>
      <w:r w:rsidR="009F08B5" w:rsidRPr="009F08B5">
        <w:rPr>
          <w:szCs w:val="24"/>
        </w:rPr>
        <w:t>ого</w:t>
      </w:r>
      <w:r w:rsidRPr="0058425E">
        <w:rPr>
          <w:b/>
          <w:szCs w:val="24"/>
        </w:rPr>
        <w:t xml:space="preserve"> в границах поселка </w:t>
      </w:r>
      <w:r w:rsidRPr="009F08B5">
        <w:rPr>
          <w:szCs w:val="24"/>
        </w:rPr>
        <w:t xml:space="preserve">Солнечнодольска </w:t>
      </w:r>
      <w:r w:rsidRPr="005E2869">
        <w:rPr>
          <w:szCs w:val="24"/>
        </w:rPr>
        <w:t>в районе Новотроицкого водохранилища.</w:t>
      </w:r>
    </w:p>
    <w:p w:rsidR="00CA7225" w:rsidRDefault="00CA7225" w:rsidP="0058425E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8425E" w:rsidRDefault="00D542EC" w:rsidP="005842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>У</w:t>
      </w:r>
      <w:r w:rsidR="00AE1A7C" w:rsidRPr="0058425E">
        <w:rPr>
          <w:szCs w:val="24"/>
        </w:rPr>
        <w:t xml:space="preserve">казанная стратегия  предусматривает реализацию на территории Изобильненского городского округа Ставропольского края до 2035 года" следующих инвестиционных проектов: строительство базы отдыха на берегу водоема поселок Солнечнодольск (инициатор проекта </w:t>
      </w:r>
      <w:r w:rsidR="0058425E" w:rsidRPr="0058425E">
        <w:rPr>
          <w:szCs w:val="24"/>
        </w:rPr>
        <w:t xml:space="preserve">- </w:t>
      </w:r>
      <w:r w:rsidR="00AE1A7C" w:rsidRPr="0058425E">
        <w:rPr>
          <w:szCs w:val="24"/>
        </w:rPr>
        <w:t xml:space="preserve">ООО "Старград", Петросян Варужан Володяевич), </w:t>
      </w:r>
      <w:r w:rsidR="0058425E" w:rsidRPr="0058425E">
        <w:rPr>
          <w:szCs w:val="24"/>
        </w:rPr>
        <w:t>строительство базы отдыха на берегу водоема поселок Солнечнодольск  (инициатор  проекта - ООО "Металлист-1", Петросян Варужан Володяевич); в рамках осуществления туристско-рекреационн</w:t>
      </w:r>
      <w:r>
        <w:rPr>
          <w:szCs w:val="24"/>
        </w:rPr>
        <w:t>ой</w:t>
      </w:r>
      <w:r w:rsidR="0058425E" w:rsidRPr="0058425E">
        <w:rPr>
          <w:szCs w:val="24"/>
        </w:rPr>
        <w:t xml:space="preserve"> деятельност</w:t>
      </w:r>
      <w:r>
        <w:rPr>
          <w:szCs w:val="24"/>
        </w:rPr>
        <w:t>и</w:t>
      </w:r>
      <w:r w:rsidR="0058425E" w:rsidRPr="0058425E">
        <w:rPr>
          <w:szCs w:val="24"/>
        </w:rPr>
        <w:t xml:space="preserve"> планируется строительство развлекательного комплекса на участке площадью 3000 кв.м.</w:t>
      </w:r>
    </w:p>
    <w:p w:rsidR="00D542EC" w:rsidRDefault="00D542EC" w:rsidP="00D542E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D542EC" w:rsidRDefault="00D542EC" w:rsidP="00D542EC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Природопользование, охрана окружающей среды и обеспечение экологической безопасности, особо охраняемые природные территории находятся в совместном ведении Российской Федерации и субъектов Российской Федерации (</w:t>
      </w:r>
      <w:r w:rsidRPr="003429A1">
        <w:t>пункт "д" части 1 статьи 72</w:t>
      </w:r>
      <w:r>
        <w:rPr>
          <w:szCs w:val="24"/>
        </w:rPr>
        <w:t xml:space="preserve"> Конституции Российской Федерации).</w:t>
      </w:r>
    </w:p>
    <w:p w:rsidR="00D542EC" w:rsidRDefault="00D542EC" w:rsidP="0058425E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A7225" w:rsidRDefault="00CA7225" w:rsidP="00CA7225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Водные объекты общего пользования и их береговые полосы в соответствии </w:t>
      </w:r>
      <w:r w:rsidRPr="003429A1">
        <w:t>с ч. 1 ст. 8</w:t>
      </w:r>
      <w:r w:rsidR="003429A1">
        <w:rPr>
          <w:szCs w:val="24"/>
        </w:rPr>
        <w:t xml:space="preserve"> </w:t>
      </w:r>
      <w:r>
        <w:rPr>
          <w:szCs w:val="24"/>
        </w:rPr>
        <w:t xml:space="preserve">Водного кодекса РФ могут находиться в исключительной собственности Российской Федерации. Согласно </w:t>
      </w:r>
      <w:r w:rsidRPr="003429A1">
        <w:t xml:space="preserve">ч. 2 ст. 102 </w:t>
      </w:r>
      <w:r>
        <w:rPr>
          <w:szCs w:val="24"/>
        </w:rPr>
        <w:t>Земельного кодекса РФ на землях, покрытых поверхностными водами, не осуществляется образование земельных участков. С учетом указанных норм права публично-правовое образование осуществляет права собственности в отношении водных объектов общего пользования в силу закона без образования земельных участков в акваториях водоемов и водотоков.</w:t>
      </w:r>
    </w:p>
    <w:p w:rsidR="00CA7225" w:rsidRDefault="00CA7225" w:rsidP="00CA7225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Водные объекты или их части, имеющие особое природоохранное, научное, культурное, эстетическое, рекреационное и оздоровительное значение, могут быть признаны особо охраняемыми водными объектами. Статус, режим особой охраны и границы территорий, в пределах которых расположены указанные водные объекты,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 </w:t>
      </w:r>
      <w:r w:rsidRPr="003429A1">
        <w:t>(пункты 1, 2 статьи 66</w:t>
      </w:r>
      <w:r>
        <w:rPr>
          <w:szCs w:val="24"/>
        </w:rPr>
        <w:t xml:space="preserve"> Водного кодекса Российской Федерации).</w:t>
      </w:r>
    </w:p>
    <w:p w:rsidR="00D542EC" w:rsidRDefault="00D542EC" w:rsidP="00D542EC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5E2869">
        <w:rPr>
          <w:szCs w:val="24"/>
        </w:rPr>
        <w:t>Новотроицкое водохранилище</w:t>
      </w:r>
      <w:r>
        <w:rPr>
          <w:szCs w:val="24"/>
        </w:rPr>
        <w:t xml:space="preserve"> к особо охраняемым водным объектам не относится. </w:t>
      </w:r>
    </w:p>
    <w:p w:rsidR="00D542EC" w:rsidRDefault="00D542EC" w:rsidP="00D542E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5E2869" w:rsidRDefault="005E2869" w:rsidP="005E286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429A1">
        <w:t>Пунктом 4 статьи 94</w:t>
      </w:r>
      <w:r>
        <w:rPr>
          <w:szCs w:val="24"/>
        </w:rPr>
        <w:t xml:space="preserve"> Земельного кодекса Российской Федерации (далее - Земельный кодекс) определено, что порядок отнесения земель к землям особо охраняемых территорий (в том числе особо охраняемых природных территорий) регионального значения, порядок их использования и охраны устанавливаются органами государственной власти субъектов Российской Федерации в соответствии с федеральными законами, законами субъектов Российской Федерации.</w:t>
      </w:r>
    </w:p>
    <w:p w:rsidR="00856EEE" w:rsidRDefault="00856EEE" w:rsidP="00856EEE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Согласно </w:t>
      </w:r>
      <w:r w:rsidRPr="003429A1">
        <w:t xml:space="preserve">пункту 10 статьи 85 </w:t>
      </w:r>
      <w:r>
        <w:rPr>
          <w:szCs w:val="24"/>
        </w:rPr>
        <w:t xml:space="preserve">Земельного кодекса 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 Земельные участки, включенные в состав зон особо охраняемых территорий, используются в соответствии с требованиями, установленными </w:t>
      </w:r>
      <w:r w:rsidRPr="003429A1">
        <w:t>статьями 94 - 100</w:t>
      </w:r>
      <w:r>
        <w:rPr>
          <w:szCs w:val="24"/>
        </w:rPr>
        <w:t xml:space="preserve"> названного кодекса, регламентирующими статус земель особо охраняемых территорий и объектов, включая в состав таких земель и земли ООПТ.</w:t>
      </w:r>
    </w:p>
    <w:p w:rsidR="00C72B3A" w:rsidRDefault="00C72B3A" w:rsidP="00C72B3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r w:rsidRPr="003429A1">
        <w:t>преамбулой</w:t>
      </w:r>
      <w:r>
        <w:rPr>
          <w:szCs w:val="24"/>
        </w:rPr>
        <w:t xml:space="preserve"> Федерального закона от 14.03.1995 N 33-ФЗ "Об особо охраняемых природных территориях" (далее - Федеральный закон N 33-ФЗ)  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r w:rsidRPr="00C72B3A">
        <w:rPr>
          <w:szCs w:val="24"/>
        </w:rPr>
        <w:t xml:space="preserve"> </w:t>
      </w:r>
    </w:p>
    <w:p w:rsidR="00C72B3A" w:rsidRDefault="00C72B3A" w:rsidP="00C72B3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В силу </w:t>
      </w:r>
      <w:r w:rsidRPr="003429A1">
        <w:t>статьи 95</w:t>
      </w:r>
      <w:r>
        <w:rPr>
          <w:szCs w:val="24"/>
        </w:rPr>
        <w:t xml:space="preserve"> Земельного кодекса, </w:t>
      </w:r>
      <w:r w:rsidRPr="003429A1">
        <w:t>пункта 1 статьи 2</w:t>
      </w:r>
      <w:r>
        <w:rPr>
          <w:szCs w:val="24"/>
        </w:rPr>
        <w:t xml:space="preserve"> Федерального закона № 33-ФЗ  государственные природные заказники относятся к землям особо охраняемых природных территорий, которые являются объектами общенационального достояния.</w:t>
      </w:r>
    </w:p>
    <w:p w:rsidR="00C72B3A" w:rsidRDefault="00C72B3A" w:rsidP="00C72B3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 xml:space="preserve">Согласно </w:t>
      </w:r>
      <w:r w:rsidRPr="003429A1">
        <w:t>пункту 3 статьи 95</w:t>
      </w:r>
      <w:r>
        <w:rPr>
          <w:szCs w:val="24"/>
        </w:rPr>
        <w:t xml:space="preserve"> Земельного кодекса на землях государственных природных заказников запрещается деятельность,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Федерации.</w:t>
      </w:r>
    </w:p>
    <w:p w:rsidR="00C72B3A" w:rsidRDefault="00C72B3A" w:rsidP="00C72B3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 </w:t>
      </w:r>
      <w:r w:rsidRPr="003429A1">
        <w:t>(пункт 1 статьи 24</w:t>
      </w:r>
      <w:r>
        <w:rPr>
          <w:szCs w:val="24"/>
        </w:rPr>
        <w:t xml:space="preserve"> Федерального закона N 33-ФЗ).</w:t>
      </w:r>
    </w:p>
    <w:p w:rsidR="00C72B3A" w:rsidRDefault="005E2869" w:rsidP="00C72B3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Согласно </w:t>
      </w:r>
      <w:r w:rsidRPr="003429A1">
        <w:t xml:space="preserve">пункту 6 статьи 2 </w:t>
      </w:r>
      <w:r>
        <w:rPr>
          <w:szCs w:val="24"/>
        </w:rPr>
        <w:t xml:space="preserve">Федерального закона N 33-ФЗ особо охраняемые природные территории регионального значения являются собственностью субъектов Российской Федерации и находятся в ведении органов государственной власти субъектов Российской Федерации. Исходя из норм </w:t>
      </w:r>
      <w:r w:rsidRPr="003429A1">
        <w:t>статей 22, 23</w:t>
      </w:r>
      <w:r>
        <w:rPr>
          <w:szCs w:val="24"/>
        </w:rPr>
        <w:t xml:space="preserve"> Федерального закона N 33-ФЗ 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баланса; государственные природные заказники могут быть федерального или регионального значения;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Федерации.</w:t>
      </w:r>
    </w:p>
    <w:p w:rsidR="005E2869" w:rsidRPr="00357803" w:rsidRDefault="005E2869" w:rsidP="00C72B3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Федерации, принявшими решение о создании этого </w:t>
      </w:r>
      <w:r w:rsidRPr="00357803">
        <w:rPr>
          <w:szCs w:val="24"/>
        </w:rPr>
        <w:t>государственного природного заказника (</w:t>
      </w:r>
      <w:r w:rsidRPr="003429A1">
        <w:t>пункт 3 статьи 24</w:t>
      </w:r>
      <w:r w:rsidRPr="00357803">
        <w:rPr>
          <w:szCs w:val="24"/>
        </w:rPr>
        <w:t xml:space="preserve"> Федерального закона N 33-ФЗ).</w:t>
      </w:r>
    </w:p>
    <w:p w:rsidR="001C3690" w:rsidRDefault="001C3690" w:rsidP="001C369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>Создание правовым актом органа исполнительной власти субъекта Российской Федерации государственного природного заказника предполагает определение его границ, площади, месторасположения и установление в связи с этим режима особой охраны его территории.</w:t>
      </w:r>
    </w:p>
    <w:p w:rsidR="00357803" w:rsidRPr="005E2869" w:rsidRDefault="00357803" w:rsidP="003578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</w:t>
      </w:r>
      <w:r w:rsidRPr="005E2869">
        <w:rPr>
          <w:rFonts w:ascii="Times New Roman" w:hAnsi="Times New Roman" w:cs="Times New Roman"/>
          <w:sz w:val="24"/>
          <w:szCs w:val="24"/>
        </w:rPr>
        <w:t>остановление Губернатора Ставропольского края от 10.11.99 N 664 "Об образовании государственных природных заказников краевого значения"</w:t>
      </w:r>
      <w:r w:rsidR="00BD521A">
        <w:rPr>
          <w:rFonts w:ascii="Times New Roman" w:hAnsi="Times New Roman" w:cs="Times New Roman"/>
          <w:sz w:val="24"/>
          <w:szCs w:val="24"/>
        </w:rPr>
        <w:t>,</w:t>
      </w:r>
      <w:r w:rsidRPr="005E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21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E28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869">
        <w:rPr>
          <w:rFonts w:ascii="Times New Roman" w:hAnsi="Times New Roman" w:cs="Times New Roman"/>
          <w:sz w:val="24"/>
          <w:szCs w:val="24"/>
        </w:rPr>
        <w:t>остановление Правительства Ставропольского края от 2 ноября 2000 г. N 208-п</w:t>
      </w:r>
      <w:r w:rsidR="00BD521A">
        <w:rPr>
          <w:rFonts w:ascii="Times New Roman" w:hAnsi="Times New Roman" w:cs="Times New Roman"/>
          <w:sz w:val="24"/>
          <w:szCs w:val="24"/>
        </w:rPr>
        <w:t xml:space="preserve">, утвердившее </w:t>
      </w:r>
      <w:r w:rsidRPr="005E2869">
        <w:rPr>
          <w:rFonts w:ascii="Times New Roman" w:hAnsi="Times New Roman" w:cs="Times New Roman"/>
          <w:sz w:val="24"/>
          <w:szCs w:val="24"/>
        </w:rPr>
        <w:t>«Положение о государственном природный заказник краевого значения "Новотроицкий"»</w:t>
      </w:r>
      <w:r>
        <w:rPr>
          <w:rFonts w:ascii="Times New Roman" w:hAnsi="Times New Roman" w:cs="Times New Roman"/>
          <w:sz w:val="24"/>
          <w:szCs w:val="24"/>
        </w:rPr>
        <w:t>, границы заказника не определяли.</w:t>
      </w:r>
    </w:p>
    <w:p w:rsidR="00357803" w:rsidRDefault="00357803" w:rsidP="007856BA">
      <w:pPr>
        <w:autoSpaceDE w:val="0"/>
        <w:autoSpaceDN w:val="0"/>
        <w:adjustRightInd w:val="0"/>
        <w:ind w:firstLine="540"/>
        <w:jc w:val="both"/>
      </w:pPr>
    </w:p>
    <w:p w:rsidR="007856BA" w:rsidRPr="00357803" w:rsidRDefault="007856BA" w:rsidP="007856B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t>Частью 5 статьи 26</w:t>
      </w:r>
      <w:r w:rsidRPr="00357803">
        <w:rPr>
          <w:szCs w:val="24"/>
        </w:rPr>
        <w:t xml:space="preserve"> Закона N 342-ФЗ установлено, что положения об особо охраняемых природных территориях, утвержденные до 1 сентября 2018 года, должны быть приведены в соответствие с требованиями </w:t>
      </w:r>
      <w:r w:rsidRPr="00357803">
        <w:t xml:space="preserve">статьи 2 </w:t>
      </w:r>
      <w:r w:rsidR="00D542EC">
        <w:t>Федерального з</w:t>
      </w:r>
      <w:r w:rsidRPr="00357803">
        <w:rPr>
          <w:szCs w:val="24"/>
        </w:rPr>
        <w:t>акона N 33-ФЗ (в редакции Закона N 342-ФЗ) до 1 июля 2020 года.</w:t>
      </w:r>
    </w:p>
    <w:p w:rsidR="00357803" w:rsidRDefault="00357803" w:rsidP="00CA7225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93A2F" w:rsidRPr="00357803" w:rsidRDefault="00A93A2F" w:rsidP="00CA722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 xml:space="preserve">В </w:t>
      </w:r>
      <w:r w:rsidRPr="00C7739A">
        <w:t>ч. 4 ст. 22</w:t>
      </w:r>
      <w:r w:rsidRPr="00357803">
        <w:rPr>
          <w:szCs w:val="24"/>
        </w:rPr>
        <w:t xml:space="preserve"> </w:t>
      </w:r>
      <w:r w:rsidR="00D542EC">
        <w:t>Федерального з</w:t>
      </w:r>
      <w:r w:rsidR="00D542EC" w:rsidRPr="00357803">
        <w:rPr>
          <w:szCs w:val="24"/>
        </w:rPr>
        <w:t xml:space="preserve">акона N 33-ФЗ </w:t>
      </w:r>
      <w:r w:rsidRPr="00357803">
        <w:rPr>
          <w:szCs w:val="24"/>
        </w:rPr>
        <w:t>названы</w:t>
      </w:r>
      <w:r w:rsidR="00BD521A">
        <w:rPr>
          <w:szCs w:val="24"/>
        </w:rPr>
        <w:t xml:space="preserve">, в том числе, </w:t>
      </w:r>
      <w:r w:rsidRPr="00357803">
        <w:rPr>
          <w:szCs w:val="24"/>
        </w:rPr>
        <w:t xml:space="preserve"> следующие </w:t>
      </w:r>
      <w:r w:rsidRPr="00C7739A">
        <w:rPr>
          <w:bCs/>
          <w:szCs w:val="24"/>
        </w:rPr>
        <w:t>профили государственных природных заказников:</w:t>
      </w:r>
      <w:r w:rsidRPr="00C7739A">
        <w:rPr>
          <w:szCs w:val="24"/>
        </w:rPr>
        <w:t xml:space="preserve"> </w:t>
      </w:r>
      <w:r w:rsidRPr="00C7739A">
        <w:rPr>
          <w:bCs/>
          <w:szCs w:val="24"/>
        </w:rPr>
        <w:t>биологические (ботанические и</w:t>
      </w:r>
      <w:r w:rsidRPr="00357803">
        <w:rPr>
          <w:b/>
          <w:bCs/>
          <w:szCs w:val="24"/>
        </w:rPr>
        <w:t xml:space="preserve"> зоологические</w:t>
      </w:r>
      <w:r w:rsidRPr="00C7739A">
        <w:rPr>
          <w:bCs/>
          <w:szCs w:val="24"/>
        </w:rPr>
        <w:t>)</w:t>
      </w:r>
      <w:r w:rsidR="00BD521A">
        <w:rPr>
          <w:bCs/>
          <w:szCs w:val="24"/>
        </w:rPr>
        <w:t>.</w:t>
      </w:r>
      <w:r w:rsidRPr="00C7739A">
        <w:rPr>
          <w:szCs w:val="24"/>
        </w:rPr>
        <w:t xml:space="preserve"> </w:t>
      </w:r>
      <w:r w:rsidR="00BD521A">
        <w:rPr>
          <w:szCs w:val="24"/>
        </w:rPr>
        <w:t xml:space="preserve">Зоологические </w:t>
      </w:r>
      <w:r w:rsidRPr="00357803">
        <w:rPr>
          <w:szCs w:val="24"/>
        </w:rPr>
        <w:t>предназначены для сохранения и восстановления редких и исчезающих видов животных, в том числе ценных видов в хозяйственном, научном и культурном отношениях</w:t>
      </w:r>
      <w:r w:rsidR="00F70164" w:rsidRPr="00357803">
        <w:rPr>
          <w:szCs w:val="24"/>
        </w:rPr>
        <w:t>.</w:t>
      </w:r>
    </w:p>
    <w:p w:rsidR="00357803" w:rsidRDefault="00F70164" w:rsidP="00357803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 xml:space="preserve">Согласно </w:t>
      </w:r>
      <w:r w:rsidR="00357803" w:rsidRPr="00357803">
        <w:rPr>
          <w:szCs w:val="24"/>
        </w:rPr>
        <w:t>положению о заказнике, з</w:t>
      </w:r>
      <w:r w:rsidRPr="00A44962">
        <w:rPr>
          <w:szCs w:val="24"/>
        </w:rPr>
        <w:t xml:space="preserve">аказник является зоологическим, образован в целях сохранения и воспроизводства </w:t>
      </w:r>
      <w:r w:rsidRPr="00A44962">
        <w:rPr>
          <w:b/>
          <w:szCs w:val="24"/>
        </w:rPr>
        <w:t xml:space="preserve">редких и ценных </w:t>
      </w:r>
      <w:r w:rsidRPr="00A44962">
        <w:rPr>
          <w:szCs w:val="24"/>
        </w:rPr>
        <w:t>видов животного мира.</w:t>
      </w:r>
      <w:r w:rsidRPr="00357803">
        <w:rPr>
          <w:szCs w:val="24"/>
        </w:rPr>
        <w:t xml:space="preserve"> </w:t>
      </w:r>
      <w:r w:rsidRPr="00A44962">
        <w:rPr>
          <w:szCs w:val="24"/>
        </w:rPr>
        <w:t>Заказник является местом гнездования птиц, а также местом отдыха на пути их миграции.</w:t>
      </w:r>
      <w:r w:rsidR="00357803">
        <w:rPr>
          <w:szCs w:val="24"/>
        </w:rPr>
        <w:t xml:space="preserve"> </w:t>
      </w:r>
    </w:p>
    <w:p w:rsidR="00357803" w:rsidRPr="00357803" w:rsidRDefault="00357803" w:rsidP="00357803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П</w:t>
      </w:r>
      <w:r w:rsidRPr="00A44962">
        <w:rPr>
          <w:szCs w:val="24"/>
        </w:rPr>
        <w:t>лощадь заказника: 1000 гектаров, из них водная поверхность - 885 гектаров, 500-метровая охранная береговая зона (суша) - 115 гектаров.</w:t>
      </w:r>
    </w:p>
    <w:p w:rsidR="00F70164" w:rsidRPr="00357803" w:rsidRDefault="00357803" w:rsidP="00F70164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Таким образом,</w:t>
      </w:r>
      <w:r w:rsidR="00F70164" w:rsidRPr="00357803">
        <w:rPr>
          <w:szCs w:val="24"/>
        </w:rPr>
        <w:t xml:space="preserve"> основную площадь заказника составляла водная поверхность, которая в первую  очередь необходим</w:t>
      </w:r>
      <w:r>
        <w:rPr>
          <w:szCs w:val="24"/>
        </w:rPr>
        <w:t>а</w:t>
      </w:r>
      <w:r w:rsidR="00F70164" w:rsidRPr="00357803">
        <w:rPr>
          <w:szCs w:val="24"/>
        </w:rPr>
        <w:t xml:space="preserve"> для осуществления жизненного цикла  водоплавающих птиц (размножения, выращивания молодняка, нагула, отдыха, миграции и других).</w:t>
      </w:r>
    </w:p>
    <w:p w:rsidR="00C7739A" w:rsidRDefault="00C7739A" w:rsidP="00F7016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F70164" w:rsidRPr="00357803" w:rsidRDefault="00F70164" w:rsidP="00F7016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 xml:space="preserve">Действующее законодательство не содержит абстрактного определения «ценные виды животного мира». Ценность </w:t>
      </w:r>
      <w:r w:rsidR="00C7739A">
        <w:rPr>
          <w:szCs w:val="24"/>
        </w:rPr>
        <w:t xml:space="preserve">вида устанавливается </w:t>
      </w:r>
      <w:r w:rsidRPr="00357803">
        <w:rPr>
          <w:szCs w:val="24"/>
        </w:rPr>
        <w:t xml:space="preserve"> для определенных целей: </w:t>
      </w:r>
    </w:p>
    <w:p w:rsidR="005B6F0E" w:rsidRPr="00357803" w:rsidRDefault="00F70164" w:rsidP="005B6F0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lastRenderedPageBreak/>
        <w:t>ценные виды в хозяйственном, научном и культурном отношениях (</w:t>
      </w:r>
      <w:r w:rsidRPr="00357803">
        <w:t xml:space="preserve">ч. 4 ст. 22 </w:t>
      </w:r>
      <w:r w:rsidR="00357803" w:rsidRPr="00357803">
        <w:rPr>
          <w:szCs w:val="24"/>
        </w:rPr>
        <w:t>Закона N 33-ФЗ</w:t>
      </w:r>
      <w:r w:rsidRPr="00357803">
        <w:rPr>
          <w:szCs w:val="24"/>
        </w:rPr>
        <w:t>);</w:t>
      </w:r>
    </w:p>
    <w:p w:rsidR="00F70164" w:rsidRPr="00357803" w:rsidRDefault="00F70164" w:rsidP="005B6F0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>ценные виды в хозяйственном и научном отношении (</w:t>
      </w:r>
      <w:r w:rsidR="005B6F0E" w:rsidRPr="00357803">
        <w:rPr>
          <w:szCs w:val="24"/>
        </w:rPr>
        <w:t>ст. 22 Федерального закона "О животном мире").</w:t>
      </w:r>
    </w:p>
    <w:p w:rsidR="00F70164" w:rsidRPr="00357803" w:rsidRDefault="00F70164" w:rsidP="00F70164">
      <w:pPr>
        <w:autoSpaceDE w:val="0"/>
        <w:autoSpaceDN w:val="0"/>
        <w:adjustRightInd w:val="0"/>
        <w:spacing w:before="240"/>
        <w:ind w:firstLine="540"/>
        <w:jc w:val="both"/>
        <w:rPr>
          <w:szCs w:val="24"/>
        </w:rPr>
      </w:pPr>
      <w:r w:rsidRPr="00357803">
        <w:rPr>
          <w:szCs w:val="24"/>
        </w:rPr>
        <w:t xml:space="preserve">Как выше указывалось,  </w:t>
      </w:r>
      <w:r w:rsidR="009F08B5">
        <w:rPr>
          <w:szCs w:val="24"/>
        </w:rPr>
        <w:t>заказник</w:t>
      </w:r>
      <w:r w:rsidR="00A848E6" w:rsidRPr="00357803">
        <w:rPr>
          <w:szCs w:val="24"/>
        </w:rPr>
        <w:t xml:space="preserve"> был образован </w:t>
      </w:r>
      <w:r w:rsidRPr="00357803">
        <w:rPr>
          <w:szCs w:val="24"/>
        </w:rPr>
        <w:t>в хвостовой части водохранилища</w:t>
      </w:r>
      <w:r w:rsidRPr="00357803">
        <w:rPr>
          <w:b/>
          <w:szCs w:val="24"/>
        </w:rPr>
        <w:t xml:space="preserve"> на островах</w:t>
      </w:r>
      <w:r w:rsidR="00A848E6" w:rsidRPr="00357803">
        <w:rPr>
          <w:b/>
          <w:szCs w:val="24"/>
        </w:rPr>
        <w:t>.</w:t>
      </w:r>
      <w:r w:rsidRPr="00357803">
        <w:rPr>
          <w:szCs w:val="24"/>
        </w:rPr>
        <w:t xml:space="preserve"> </w:t>
      </w:r>
    </w:p>
    <w:p w:rsidR="004C737D" w:rsidRDefault="00A848E6" w:rsidP="009F1A90">
      <w:pPr>
        <w:autoSpaceDE w:val="0"/>
        <w:autoSpaceDN w:val="0"/>
        <w:adjustRightInd w:val="0"/>
        <w:spacing w:before="240"/>
        <w:ind w:firstLine="540"/>
        <w:jc w:val="both"/>
        <w:rPr>
          <w:szCs w:val="24"/>
        </w:rPr>
      </w:pPr>
      <w:r w:rsidRPr="00357803">
        <w:rPr>
          <w:szCs w:val="24"/>
        </w:rPr>
        <w:t xml:space="preserve">Вместе с тем, постановлением  </w:t>
      </w:r>
      <w:r w:rsidR="00357803" w:rsidRPr="00357803">
        <w:rPr>
          <w:szCs w:val="24"/>
        </w:rPr>
        <w:t xml:space="preserve">Правительства Ставропольского края от 18.08.2022 г. № 472-п </w:t>
      </w:r>
      <w:r w:rsidRPr="00357803">
        <w:rPr>
          <w:szCs w:val="24"/>
        </w:rPr>
        <w:t>границы заказника были изменены. Составляющая территорию заказника водная поверхность, была исключена из его границ, а в</w:t>
      </w:r>
      <w:r w:rsidR="001104E6" w:rsidRPr="00357803">
        <w:rPr>
          <w:szCs w:val="24"/>
        </w:rPr>
        <w:t xml:space="preserve"> </w:t>
      </w:r>
      <w:r w:rsidRPr="00357803">
        <w:rPr>
          <w:szCs w:val="24"/>
        </w:rPr>
        <w:t>территорию заказника вошла водная поверхность водохранилища в его центральной части</w:t>
      </w:r>
      <w:r w:rsidR="00357803" w:rsidRPr="00357803">
        <w:rPr>
          <w:szCs w:val="24"/>
        </w:rPr>
        <w:t xml:space="preserve"> (см. схемы)</w:t>
      </w:r>
      <w:r w:rsidRPr="00357803">
        <w:rPr>
          <w:szCs w:val="24"/>
        </w:rPr>
        <w:t>. Прилегающая к береговой полосе акватория водохранилища, в территорию заказника не вошла (поскольку  по берегам водохранилища, в обозначенных частях расположен населенный пункт, в том числе промышленные объекты и базы отдыха).</w:t>
      </w:r>
      <w:r w:rsidR="001104E6" w:rsidRPr="00357803">
        <w:rPr>
          <w:szCs w:val="24"/>
        </w:rPr>
        <w:t xml:space="preserve"> Таким образом, территорию заказника составила водная поверхность, которую водоплавающие птицы могут использовать </w:t>
      </w:r>
      <w:r w:rsidR="00D542EC">
        <w:rPr>
          <w:szCs w:val="24"/>
        </w:rPr>
        <w:t xml:space="preserve">в основном </w:t>
      </w:r>
      <w:r w:rsidR="001104E6" w:rsidRPr="00357803">
        <w:rPr>
          <w:szCs w:val="24"/>
        </w:rPr>
        <w:t xml:space="preserve">для отдыха при миграции. </w:t>
      </w:r>
    </w:p>
    <w:p w:rsidR="00D542EC" w:rsidRDefault="001104E6" w:rsidP="009F1A90">
      <w:pPr>
        <w:autoSpaceDE w:val="0"/>
        <w:autoSpaceDN w:val="0"/>
        <w:adjustRightInd w:val="0"/>
        <w:spacing w:before="240"/>
        <w:ind w:firstLine="540"/>
        <w:jc w:val="both"/>
        <w:rPr>
          <w:szCs w:val="24"/>
        </w:rPr>
      </w:pPr>
      <w:r w:rsidRPr="00357803">
        <w:rPr>
          <w:szCs w:val="24"/>
        </w:rPr>
        <w:t>Территори</w:t>
      </w:r>
      <w:r w:rsidR="00D542EC">
        <w:rPr>
          <w:szCs w:val="24"/>
        </w:rPr>
        <w:t>и</w:t>
      </w:r>
      <w:r w:rsidRPr="00357803">
        <w:rPr>
          <w:szCs w:val="24"/>
        </w:rPr>
        <w:t xml:space="preserve"> необходимые для осуществления жизненного цикла  водоплавающих птиц (размножения, выращивания молодняка, нагула, отдыха, миграции и других) были исключены из территории за</w:t>
      </w:r>
      <w:r w:rsidR="00874F20" w:rsidRPr="00357803">
        <w:rPr>
          <w:szCs w:val="24"/>
        </w:rPr>
        <w:t>казника</w:t>
      </w:r>
      <w:r w:rsidRPr="00357803">
        <w:rPr>
          <w:szCs w:val="24"/>
        </w:rPr>
        <w:t>.</w:t>
      </w:r>
      <w:r w:rsidR="00874F20" w:rsidRPr="00357803">
        <w:rPr>
          <w:szCs w:val="24"/>
        </w:rPr>
        <w:t xml:space="preserve"> </w:t>
      </w:r>
    </w:p>
    <w:p w:rsidR="00874F20" w:rsidRPr="00357803" w:rsidRDefault="00874F20" w:rsidP="009F1A90">
      <w:pPr>
        <w:autoSpaceDE w:val="0"/>
        <w:autoSpaceDN w:val="0"/>
        <w:adjustRightInd w:val="0"/>
        <w:spacing w:before="240"/>
        <w:ind w:firstLine="540"/>
        <w:jc w:val="both"/>
        <w:rPr>
          <w:szCs w:val="24"/>
        </w:rPr>
      </w:pPr>
      <w:r w:rsidRPr="00357803">
        <w:rPr>
          <w:szCs w:val="24"/>
        </w:rPr>
        <w:t xml:space="preserve">В соответствии с положением о заказнике, к редким видам птиц, использующих водоем, можно отнести только краснозобую казарку (мигрирующий вид). </w:t>
      </w:r>
      <w:r w:rsidR="001104E6" w:rsidRPr="00357803">
        <w:rPr>
          <w:szCs w:val="24"/>
        </w:rPr>
        <w:t xml:space="preserve">При этом, какого-либо обоснования использования центральной части водохранилища редкими или ценными видами в хозяйственном, научном и культурном отношениях водоплавающими птицами </w:t>
      </w:r>
      <w:r w:rsidR="001B3F98" w:rsidRPr="00357803">
        <w:rPr>
          <w:szCs w:val="24"/>
        </w:rPr>
        <w:t xml:space="preserve">для </w:t>
      </w:r>
      <w:r w:rsidRPr="00357803">
        <w:rPr>
          <w:szCs w:val="24"/>
        </w:rPr>
        <w:t xml:space="preserve">их </w:t>
      </w:r>
      <w:r w:rsidR="001B3F98" w:rsidRPr="00357803">
        <w:rPr>
          <w:szCs w:val="24"/>
        </w:rPr>
        <w:t xml:space="preserve">отдыха при миграции  </w:t>
      </w:r>
      <w:r w:rsidR="001104E6" w:rsidRPr="00357803">
        <w:rPr>
          <w:szCs w:val="24"/>
        </w:rPr>
        <w:t>не имеется</w:t>
      </w:r>
      <w:r w:rsidR="001B3F98" w:rsidRPr="00357803">
        <w:rPr>
          <w:szCs w:val="24"/>
        </w:rPr>
        <w:t xml:space="preserve"> </w:t>
      </w:r>
      <w:r w:rsidR="00C7739A">
        <w:rPr>
          <w:szCs w:val="24"/>
        </w:rPr>
        <w:t>(</w:t>
      </w:r>
      <w:r w:rsidR="00C7739A" w:rsidRPr="00357803">
        <w:rPr>
          <w:szCs w:val="24"/>
        </w:rPr>
        <w:t>размножени</w:t>
      </w:r>
      <w:r w:rsidR="00C7739A">
        <w:rPr>
          <w:szCs w:val="24"/>
        </w:rPr>
        <w:t>е</w:t>
      </w:r>
      <w:r w:rsidR="00C7739A" w:rsidRPr="00357803">
        <w:rPr>
          <w:szCs w:val="24"/>
        </w:rPr>
        <w:t>, выращивани</w:t>
      </w:r>
      <w:r w:rsidR="00C7739A">
        <w:rPr>
          <w:szCs w:val="24"/>
        </w:rPr>
        <w:t>е</w:t>
      </w:r>
      <w:r w:rsidR="00C7739A" w:rsidRPr="00357803">
        <w:rPr>
          <w:szCs w:val="24"/>
        </w:rPr>
        <w:t xml:space="preserve"> молодняка, нагул</w:t>
      </w:r>
      <w:r w:rsidR="00C7739A">
        <w:rPr>
          <w:szCs w:val="24"/>
        </w:rPr>
        <w:t xml:space="preserve"> </w:t>
      </w:r>
      <w:r w:rsidR="00BD521A">
        <w:rPr>
          <w:szCs w:val="24"/>
        </w:rPr>
        <w:t xml:space="preserve">в  данном месте </w:t>
      </w:r>
      <w:r w:rsidR="00C7739A">
        <w:rPr>
          <w:szCs w:val="24"/>
        </w:rPr>
        <w:t>исключается)</w:t>
      </w:r>
      <w:r w:rsidR="00C5096C">
        <w:rPr>
          <w:szCs w:val="24"/>
        </w:rPr>
        <w:t>.</w:t>
      </w:r>
    </w:p>
    <w:p w:rsidR="009F1A90" w:rsidRPr="00357803" w:rsidRDefault="009F1A90" w:rsidP="009F1A90">
      <w:pPr>
        <w:autoSpaceDE w:val="0"/>
        <w:autoSpaceDN w:val="0"/>
        <w:adjustRightInd w:val="0"/>
        <w:spacing w:before="240"/>
        <w:ind w:firstLine="540"/>
        <w:jc w:val="both"/>
        <w:rPr>
          <w:szCs w:val="24"/>
        </w:rPr>
      </w:pPr>
      <w:r w:rsidRPr="00357803">
        <w:rPr>
          <w:szCs w:val="24"/>
        </w:rPr>
        <w:t xml:space="preserve">Минприроды России в своем письме </w:t>
      </w:r>
      <w:r w:rsidRPr="00357803">
        <w:rPr>
          <w:bCs/>
          <w:szCs w:val="24"/>
        </w:rPr>
        <w:t xml:space="preserve">от 29 апреля 2020 г. N 09-15-29/10105 </w:t>
      </w:r>
      <w:r w:rsidRPr="00357803">
        <w:rPr>
          <w:szCs w:val="24"/>
        </w:rPr>
        <w:t xml:space="preserve"> обращало внимание на то, что законодательством Российской Федерации уменьшение площади, изменение границ, в результате котор</w:t>
      </w:r>
      <w:r w:rsidR="00BD521A">
        <w:rPr>
          <w:szCs w:val="24"/>
        </w:rPr>
        <w:t>ых</w:t>
      </w:r>
      <w:r w:rsidRPr="00357803">
        <w:rPr>
          <w:szCs w:val="24"/>
        </w:rPr>
        <w:t xml:space="preserve"> исключаются территории, ранее входящие в состав ООПТ, или изъятие части ООПТ регионального значения не предусмотрено</w:t>
      </w:r>
      <w:r w:rsidR="003429A1">
        <w:rPr>
          <w:szCs w:val="24"/>
        </w:rPr>
        <w:t>.</w:t>
      </w:r>
    </w:p>
    <w:p w:rsidR="005B6F0E" w:rsidRPr="00357803" w:rsidRDefault="001104E6" w:rsidP="00F70164">
      <w:pPr>
        <w:autoSpaceDE w:val="0"/>
        <w:autoSpaceDN w:val="0"/>
        <w:adjustRightInd w:val="0"/>
        <w:spacing w:before="240"/>
        <w:ind w:firstLine="540"/>
        <w:jc w:val="both"/>
        <w:rPr>
          <w:szCs w:val="24"/>
        </w:rPr>
      </w:pPr>
      <w:r w:rsidRPr="00357803">
        <w:rPr>
          <w:szCs w:val="24"/>
        </w:rPr>
        <w:t>Можно предположить, что исключение из территории заказника, в ранее утвержденных границах, водной поверхности и необоснованный ее перенос в другую часть водохранилища направлено</w:t>
      </w:r>
      <w:r w:rsidR="001B3F98" w:rsidRPr="00357803">
        <w:rPr>
          <w:szCs w:val="24"/>
        </w:rPr>
        <w:t>,</w:t>
      </w:r>
      <w:r w:rsidRPr="00357803">
        <w:rPr>
          <w:szCs w:val="24"/>
        </w:rPr>
        <w:t xml:space="preserve"> </w:t>
      </w:r>
      <w:r w:rsidR="001B3F98" w:rsidRPr="00357803">
        <w:rPr>
          <w:szCs w:val="24"/>
        </w:rPr>
        <w:t>в первую очередь, на возможность использования</w:t>
      </w:r>
      <w:r w:rsidR="009F1A90" w:rsidRPr="00357803">
        <w:rPr>
          <w:szCs w:val="24"/>
        </w:rPr>
        <w:t xml:space="preserve"> бывшей территории заказника</w:t>
      </w:r>
      <w:r w:rsidR="001B3F98" w:rsidRPr="00357803">
        <w:rPr>
          <w:szCs w:val="24"/>
        </w:rPr>
        <w:t xml:space="preserve"> в иных целях</w:t>
      </w:r>
      <w:r w:rsidR="009F1A90" w:rsidRPr="00357803">
        <w:rPr>
          <w:szCs w:val="24"/>
        </w:rPr>
        <w:t>, т.к.</w:t>
      </w:r>
      <w:r w:rsidR="001B3F98" w:rsidRPr="00357803">
        <w:rPr>
          <w:szCs w:val="24"/>
        </w:rPr>
        <w:t xml:space="preserve"> </w:t>
      </w:r>
      <w:r w:rsidR="009F1A90" w:rsidRPr="00357803">
        <w:rPr>
          <w:szCs w:val="24"/>
        </w:rPr>
        <w:t xml:space="preserve"> </w:t>
      </w:r>
      <w:r w:rsidR="001B3F98" w:rsidRPr="00357803">
        <w:rPr>
          <w:szCs w:val="24"/>
        </w:rPr>
        <w:t xml:space="preserve"> расширяет права землепользователей береговой части водоема.</w:t>
      </w:r>
      <w:r w:rsidR="005B6F0E" w:rsidRPr="00357803">
        <w:rPr>
          <w:szCs w:val="24"/>
        </w:rPr>
        <w:t xml:space="preserve"> Данное обстоятельство не исключает коррупционной составляющей принятого решения.</w:t>
      </w:r>
    </w:p>
    <w:p w:rsidR="00C5096C" w:rsidRDefault="00C5096C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9F1A90" w:rsidRPr="00357803" w:rsidRDefault="005B6F0E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>И</w:t>
      </w:r>
      <w:r w:rsidR="001B3F98" w:rsidRPr="00357803">
        <w:rPr>
          <w:szCs w:val="24"/>
        </w:rPr>
        <w:t>зменение границ заказника существенно ограничивает права на использование общедоступного водоема</w:t>
      </w:r>
      <w:r w:rsidRPr="00357803">
        <w:rPr>
          <w:szCs w:val="24"/>
        </w:rPr>
        <w:t>,</w:t>
      </w:r>
      <w:r w:rsidR="001B3F98" w:rsidRPr="00357803">
        <w:rPr>
          <w:szCs w:val="24"/>
        </w:rPr>
        <w:t xml:space="preserve"> как населением </w:t>
      </w:r>
      <w:r w:rsidR="009F08B5">
        <w:rPr>
          <w:szCs w:val="24"/>
        </w:rPr>
        <w:t>поселка</w:t>
      </w:r>
      <w:r w:rsidR="001B3F98" w:rsidRPr="00357803">
        <w:rPr>
          <w:szCs w:val="24"/>
        </w:rPr>
        <w:t xml:space="preserve"> Солнечнодольск, так </w:t>
      </w:r>
      <w:r w:rsidR="00C5096C">
        <w:rPr>
          <w:szCs w:val="24"/>
        </w:rPr>
        <w:t xml:space="preserve">и </w:t>
      </w:r>
      <w:r w:rsidR="001B3F98" w:rsidRPr="00357803">
        <w:rPr>
          <w:szCs w:val="24"/>
        </w:rPr>
        <w:t xml:space="preserve">жителями </w:t>
      </w:r>
      <w:r w:rsidR="00C5096C">
        <w:rPr>
          <w:szCs w:val="24"/>
        </w:rPr>
        <w:t xml:space="preserve">Ставропольского </w:t>
      </w:r>
      <w:r w:rsidR="001B3F98" w:rsidRPr="00357803">
        <w:rPr>
          <w:szCs w:val="24"/>
        </w:rPr>
        <w:t>края в целом.</w:t>
      </w:r>
      <w:r w:rsidRPr="00357803">
        <w:rPr>
          <w:szCs w:val="24"/>
        </w:rPr>
        <w:t xml:space="preserve"> На протяжении 22 лет с момента создания заказника незанятая заказником часть водохранилища использовалась населением для отдыха всех видов, спортивного и любительского рыболовства, а также как транспортная артерия между городом и базами отдыха.</w:t>
      </w:r>
      <w:r w:rsidR="00BD521A">
        <w:rPr>
          <w:szCs w:val="24"/>
        </w:rPr>
        <w:t xml:space="preserve"> С учетом установленных положением о заказнике запретов </w:t>
      </w:r>
      <w:r w:rsidR="009F1A90" w:rsidRPr="00357803">
        <w:rPr>
          <w:szCs w:val="24"/>
        </w:rPr>
        <w:t xml:space="preserve"> </w:t>
      </w:r>
      <w:r w:rsidR="00BD521A">
        <w:rPr>
          <w:szCs w:val="24"/>
        </w:rPr>
        <w:t>о</w:t>
      </w:r>
      <w:r w:rsidR="009F1A90" w:rsidRPr="00357803">
        <w:rPr>
          <w:szCs w:val="24"/>
        </w:rPr>
        <w:t>существление данных видов деятельности становится невозможным. Теряется привлекательность 30 баз отдыха, находящихся на берегах водохранилища.</w:t>
      </w:r>
    </w:p>
    <w:p w:rsidR="004B415E" w:rsidRPr="00357803" w:rsidRDefault="004B415E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 xml:space="preserve">Сохранение свободной водной поверхности между границей заказника (с учетом ее изменения) </w:t>
      </w:r>
      <w:r w:rsidR="005B6F0E" w:rsidRPr="00357803">
        <w:rPr>
          <w:szCs w:val="24"/>
        </w:rPr>
        <w:t xml:space="preserve"> </w:t>
      </w:r>
      <w:r w:rsidRPr="00357803">
        <w:rPr>
          <w:szCs w:val="24"/>
        </w:rPr>
        <w:t xml:space="preserve">и береговой полосой, предполагает возможность  использования такой </w:t>
      </w:r>
      <w:r w:rsidR="00BD521A">
        <w:rPr>
          <w:szCs w:val="24"/>
        </w:rPr>
        <w:t xml:space="preserve">водной </w:t>
      </w:r>
      <w:r w:rsidRPr="00357803">
        <w:rPr>
          <w:szCs w:val="24"/>
        </w:rPr>
        <w:t xml:space="preserve">поверхности без ограничения, что при размерах водохранилища, теряет смысл, так как не обеспечивается цель создания заказника  как </w:t>
      </w:r>
      <w:r w:rsidRPr="00A44962">
        <w:rPr>
          <w:szCs w:val="24"/>
        </w:rPr>
        <w:t xml:space="preserve"> мест</w:t>
      </w:r>
      <w:r w:rsidRPr="00357803">
        <w:rPr>
          <w:szCs w:val="24"/>
        </w:rPr>
        <w:t>а</w:t>
      </w:r>
      <w:r w:rsidRPr="00A44962">
        <w:rPr>
          <w:szCs w:val="24"/>
        </w:rPr>
        <w:t xml:space="preserve"> гнездования птиц, а также мест</w:t>
      </w:r>
      <w:r w:rsidRPr="00357803">
        <w:rPr>
          <w:szCs w:val="24"/>
        </w:rPr>
        <w:t xml:space="preserve">а </w:t>
      </w:r>
      <w:r w:rsidRPr="00A44962">
        <w:rPr>
          <w:szCs w:val="24"/>
        </w:rPr>
        <w:t xml:space="preserve"> отдыха на пути их миграции.</w:t>
      </w:r>
    </w:p>
    <w:p w:rsidR="009F1A90" w:rsidRPr="00357803" w:rsidRDefault="009F1A90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4B415E" w:rsidRPr="00357803" w:rsidRDefault="004B415E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lastRenderedPageBreak/>
        <w:t>Кроме того, изменение границ заказника делает невозможн</w:t>
      </w:r>
      <w:r w:rsidR="009F1A90" w:rsidRPr="00357803">
        <w:rPr>
          <w:szCs w:val="24"/>
        </w:rPr>
        <w:t>ым</w:t>
      </w:r>
      <w:r w:rsidRPr="00357803">
        <w:rPr>
          <w:szCs w:val="24"/>
        </w:rPr>
        <w:t xml:space="preserve"> осуществлени</w:t>
      </w:r>
      <w:r w:rsidR="003429A1">
        <w:rPr>
          <w:szCs w:val="24"/>
        </w:rPr>
        <w:t>е</w:t>
      </w:r>
      <w:r w:rsidRPr="00357803">
        <w:rPr>
          <w:szCs w:val="24"/>
        </w:rPr>
        <w:t xml:space="preserve"> в его пределах работ </w:t>
      </w:r>
      <w:r w:rsidR="009B7F22" w:rsidRPr="00357803">
        <w:rPr>
          <w:szCs w:val="24"/>
        </w:rPr>
        <w:t xml:space="preserve"> по гидромеханической очистке водохранилища от иловых наносов</w:t>
      </w:r>
      <w:r w:rsidRPr="00357803">
        <w:rPr>
          <w:szCs w:val="24"/>
        </w:rPr>
        <w:t xml:space="preserve">, что </w:t>
      </w:r>
      <w:r w:rsidR="003429A1">
        <w:rPr>
          <w:szCs w:val="24"/>
        </w:rPr>
        <w:t xml:space="preserve">может привести </w:t>
      </w:r>
      <w:r w:rsidRPr="00357803">
        <w:rPr>
          <w:szCs w:val="24"/>
        </w:rPr>
        <w:t xml:space="preserve">к утрате водохранилищем его </w:t>
      </w:r>
      <w:r w:rsidR="009F1A90" w:rsidRPr="00357803">
        <w:rPr>
          <w:szCs w:val="24"/>
        </w:rPr>
        <w:t>основных функций</w:t>
      </w:r>
      <w:r w:rsidR="009B7F22" w:rsidRPr="00357803">
        <w:rPr>
          <w:szCs w:val="24"/>
        </w:rPr>
        <w:t>, в том числе  источника водоснабжения.</w:t>
      </w:r>
    </w:p>
    <w:p w:rsidR="009F1A90" w:rsidRPr="00357803" w:rsidRDefault="009F1A90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9F1A90" w:rsidRPr="00357803" w:rsidRDefault="009F1A90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 xml:space="preserve">Просим проверить обоснованность и законность принятия </w:t>
      </w:r>
      <w:r w:rsidR="00874F20" w:rsidRPr="00357803">
        <w:rPr>
          <w:szCs w:val="24"/>
        </w:rPr>
        <w:t xml:space="preserve">решения об изменении границ заказника, а фактически решения о создании </w:t>
      </w:r>
      <w:r w:rsidR="003429A1">
        <w:rPr>
          <w:szCs w:val="24"/>
        </w:rPr>
        <w:t xml:space="preserve">нового </w:t>
      </w:r>
      <w:r w:rsidR="00874F20" w:rsidRPr="00357803">
        <w:rPr>
          <w:szCs w:val="24"/>
        </w:rPr>
        <w:t>заказника</w:t>
      </w:r>
      <w:r w:rsidR="00DC7F58">
        <w:rPr>
          <w:szCs w:val="24"/>
        </w:rPr>
        <w:t xml:space="preserve"> в границах населенного пункта</w:t>
      </w:r>
      <w:r w:rsidR="00357803">
        <w:rPr>
          <w:szCs w:val="24"/>
        </w:rPr>
        <w:t>.</w:t>
      </w:r>
      <w:r w:rsidR="00874F20" w:rsidRPr="00357803">
        <w:rPr>
          <w:szCs w:val="24"/>
        </w:rPr>
        <w:t xml:space="preserve"> </w:t>
      </w:r>
    </w:p>
    <w:p w:rsidR="009B7F22" w:rsidRPr="00357803" w:rsidRDefault="009B7F22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9B7F22" w:rsidRPr="00357803" w:rsidRDefault="009B7F22" w:rsidP="004B415E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57803">
        <w:rPr>
          <w:szCs w:val="24"/>
        </w:rPr>
        <w:t>Кроме того, считаем необходимым дать оценку на с</w:t>
      </w:r>
      <w:r w:rsidR="00EE2E3D">
        <w:rPr>
          <w:szCs w:val="24"/>
        </w:rPr>
        <w:t>оответствие закону Постановлению</w:t>
      </w:r>
      <w:r w:rsidRPr="00357803">
        <w:rPr>
          <w:szCs w:val="24"/>
        </w:rPr>
        <w:t xml:space="preserve"> Губернатора Ставропольского края от 10.11.99 N 664 "Об образовании государственных природных заказников краевого значения", в части образования государственного природного заказника краевого значения "Новотроицкий". Нормативный акт, противоречащий закону</w:t>
      </w:r>
      <w:r w:rsidR="00EE2E3D">
        <w:rPr>
          <w:szCs w:val="24"/>
        </w:rPr>
        <w:t xml:space="preserve">, </w:t>
      </w:r>
      <w:r w:rsidRPr="00357803">
        <w:rPr>
          <w:szCs w:val="24"/>
        </w:rPr>
        <w:t xml:space="preserve"> применению, не подлежит. </w:t>
      </w:r>
    </w:p>
    <w:p w:rsidR="001B3F98" w:rsidRPr="00357803" w:rsidRDefault="009F1A90" w:rsidP="00F70164">
      <w:pPr>
        <w:autoSpaceDE w:val="0"/>
        <w:autoSpaceDN w:val="0"/>
        <w:adjustRightInd w:val="0"/>
        <w:spacing w:before="240"/>
        <w:ind w:firstLine="540"/>
        <w:jc w:val="both"/>
        <w:rPr>
          <w:szCs w:val="24"/>
        </w:rPr>
      </w:pPr>
      <w:r w:rsidRPr="00357803">
        <w:rPr>
          <w:szCs w:val="24"/>
        </w:rPr>
        <w:t>Приложение.</w:t>
      </w:r>
    </w:p>
    <w:p w:rsidR="009F1A90" w:rsidRPr="00357803" w:rsidRDefault="009F1A90" w:rsidP="009F1A90">
      <w:pPr>
        <w:autoSpaceDE w:val="0"/>
        <w:autoSpaceDN w:val="0"/>
        <w:adjustRightInd w:val="0"/>
        <w:spacing w:before="240"/>
        <w:jc w:val="both"/>
        <w:rPr>
          <w:szCs w:val="24"/>
        </w:rPr>
      </w:pPr>
      <w:r w:rsidRPr="00357803">
        <w:rPr>
          <w:szCs w:val="24"/>
        </w:rPr>
        <w:t xml:space="preserve">1. </w:t>
      </w:r>
      <w:r w:rsidR="00874F20" w:rsidRPr="00357803">
        <w:rPr>
          <w:szCs w:val="24"/>
        </w:rPr>
        <w:t xml:space="preserve">Схема границ заказника по состоянию на </w:t>
      </w:r>
      <w:r w:rsidR="003429A1">
        <w:rPr>
          <w:szCs w:val="24"/>
        </w:rPr>
        <w:t>18.08.2022 г.</w:t>
      </w:r>
    </w:p>
    <w:p w:rsidR="00874F20" w:rsidRPr="00357803" w:rsidRDefault="00874F20" w:rsidP="009F1A90">
      <w:pPr>
        <w:autoSpaceDE w:val="0"/>
        <w:autoSpaceDN w:val="0"/>
        <w:adjustRightInd w:val="0"/>
        <w:spacing w:before="240"/>
        <w:jc w:val="both"/>
        <w:rPr>
          <w:szCs w:val="24"/>
        </w:rPr>
      </w:pPr>
      <w:r w:rsidRPr="00357803">
        <w:rPr>
          <w:szCs w:val="24"/>
        </w:rPr>
        <w:t>2.</w:t>
      </w:r>
      <w:r w:rsidR="000F0E59">
        <w:rPr>
          <w:szCs w:val="24"/>
        </w:rPr>
        <w:t> </w:t>
      </w:r>
      <w:r w:rsidRPr="00357803">
        <w:rPr>
          <w:szCs w:val="24"/>
        </w:rPr>
        <w:t xml:space="preserve">Схема границ заказника, утвержденных </w:t>
      </w:r>
      <w:r w:rsidR="003429A1" w:rsidRPr="00357803">
        <w:rPr>
          <w:szCs w:val="24"/>
        </w:rPr>
        <w:t>постановлением  Правительства Ставропольского края от 18.08.2022 г. № 472-п</w:t>
      </w:r>
      <w:r w:rsidR="003429A1">
        <w:rPr>
          <w:szCs w:val="24"/>
        </w:rPr>
        <w:t>.</w:t>
      </w:r>
    </w:p>
    <w:p w:rsidR="00CA7225" w:rsidRDefault="00CA7225" w:rsidP="00975DD4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CA7225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Граждане: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p w:rsidR="00DC7F58" w:rsidRDefault="00DC7F58" w:rsidP="00DC7F58">
      <w:pPr>
        <w:autoSpaceDE w:val="0"/>
        <w:autoSpaceDN w:val="0"/>
        <w:adjustRightInd w:val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    ___________________</w:t>
      </w:r>
    </w:p>
    <w:sectPr w:rsidR="00DC7F58" w:rsidSect="00DC7F58">
      <w:footerReference w:type="default" r:id="rId6"/>
      <w:pgSz w:w="11905" w:h="16838"/>
      <w:pgMar w:top="425" w:right="706" w:bottom="993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A0" w:rsidRDefault="00FD4DA0" w:rsidP="004C737D">
      <w:r>
        <w:separator/>
      </w:r>
    </w:p>
  </w:endnote>
  <w:endnote w:type="continuationSeparator" w:id="0">
    <w:p w:rsidR="00FD4DA0" w:rsidRDefault="00FD4DA0" w:rsidP="004C7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233"/>
      <w:docPartObj>
        <w:docPartGallery w:val="Page Numbers (Bottom of Page)"/>
        <w:docPartUnique/>
      </w:docPartObj>
    </w:sdtPr>
    <w:sdtContent>
      <w:p w:rsidR="004C737D" w:rsidRDefault="004C737D">
        <w:pPr>
          <w:pStyle w:val="a7"/>
          <w:jc w:val="center"/>
        </w:pPr>
        <w:fldSimple w:instr=" PAGE   \* MERGEFORMAT ">
          <w:r w:rsidR="005F3C7E">
            <w:rPr>
              <w:noProof/>
            </w:rPr>
            <w:t>2</w:t>
          </w:r>
        </w:fldSimple>
      </w:p>
    </w:sdtContent>
  </w:sdt>
  <w:p w:rsidR="004C737D" w:rsidRDefault="004C73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A0" w:rsidRDefault="00FD4DA0" w:rsidP="004C737D">
      <w:r>
        <w:separator/>
      </w:r>
    </w:p>
  </w:footnote>
  <w:footnote w:type="continuationSeparator" w:id="0">
    <w:p w:rsidR="00FD4DA0" w:rsidRDefault="00FD4DA0" w:rsidP="004C7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DC2"/>
    <w:rsid w:val="00016DFC"/>
    <w:rsid w:val="00031658"/>
    <w:rsid w:val="000E3785"/>
    <w:rsid w:val="000F0E59"/>
    <w:rsid w:val="001104E6"/>
    <w:rsid w:val="001B3F98"/>
    <w:rsid w:val="001C3690"/>
    <w:rsid w:val="003429A1"/>
    <w:rsid w:val="00357803"/>
    <w:rsid w:val="003B5633"/>
    <w:rsid w:val="003C3CCB"/>
    <w:rsid w:val="003F4B37"/>
    <w:rsid w:val="00453040"/>
    <w:rsid w:val="004B415E"/>
    <w:rsid w:val="004C737D"/>
    <w:rsid w:val="0058425E"/>
    <w:rsid w:val="005B6F0E"/>
    <w:rsid w:val="005C1440"/>
    <w:rsid w:val="005E2869"/>
    <w:rsid w:val="005F3C7E"/>
    <w:rsid w:val="006C2224"/>
    <w:rsid w:val="006D4DC2"/>
    <w:rsid w:val="006F027F"/>
    <w:rsid w:val="00705BAE"/>
    <w:rsid w:val="007856BA"/>
    <w:rsid w:val="00856EEE"/>
    <w:rsid w:val="00874F20"/>
    <w:rsid w:val="008C0E52"/>
    <w:rsid w:val="00975DD4"/>
    <w:rsid w:val="009B7F22"/>
    <w:rsid w:val="009F08B5"/>
    <w:rsid w:val="009F1A90"/>
    <w:rsid w:val="00A60712"/>
    <w:rsid w:val="00A81D0B"/>
    <w:rsid w:val="00A848E6"/>
    <w:rsid w:val="00A93A2F"/>
    <w:rsid w:val="00AE1A7C"/>
    <w:rsid w:val="00AF5648"/>
    <w:rsid w:val="00B00170"/>
    <w:rsid w:val="00B14EA4"/>
    <w:rsid w:val="00BC6C3E"/>
    <w:rsid w:val="00BD521A"/>
    <w:rsid w:val="00C313D4"/>
    <w:rsid w:val="00C5096C"/>
    <w:rsid w:val="00C72B3A"/>
    <w:rsid w:val="00C7739A"/>
    <w:rsid w:val="00CA7225"/>
    <w:rsid w:val="00D542EC"/>
    <w:rsid w:val="00DC7F58"/>
    <w:rsid w:val="00DF4E3D"/>
    <w:rsid w:val="00EB0ADC"/>
    <w:rsid w:val="00EE2E3D"/>
    <w:rsid w:val="00F40132"/>
    <w:rsid w:val="00F70164"/>
    <w:rsid w:val="00FD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4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1D0B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D0B"/>
    <w:rPr>
      <w:rFonts w:ascii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81D0B"/>
    <w:rPr>
      <w:rFonts w:ascii="Times New Roman" w:eastAsiaTheme="majorEastAsia" w:hAnsi="Times New Roman" w:cstheme="majorBidi"/>
      <w:b/>
      <w:bCs/>
      <w:kern w:val="32"/>
      <w:sz w:val="28"/>
      <w:szCs w:val="32"/>
      <w:lang w:eastAsia="en-US"/>
    </w:rPr>
  </w:style>
  <w:style w:type="paragraph" w:customStyle="1" w:styleId="ConsPlusNormal">
    <w:name w:val="ConsPlusNormal"/>
    <w:rsid w:val="005E286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5780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C73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37D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C73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737D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2022-09-08T12:32:00Z</cp:lastPrinted>
  <dcterms:created xsi:type="dcterms:W3CDTF">2022-09-08T13:39:00Z</dcterms:created>
  <dcterms:modified xsi:type="dcterms:W3CDTF">2022-09-08T13:39:00Z</dcterms:modified>
</cp:coreProperties>
</file>