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3958"/>
        <w:gridCol w:w="4394"/>
      </w:tblGrid>
      <w:tr w:rsidR="000D61C5" w:rsidRPr="000701AD" w:rsidTr="00701C8C">
        <w:trPr>
          <w:trHeight w:val="137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center" w:pos="4677"/>
                <w:tab w:val="right" w:pos="9720"/>
              </w:tabs>
              <w:spacing w:after="0" w:line="240" w:lineRule="auto"/>
              <w:rPr>
                <w:rFonts w:eastAsiaTheme="minorEastAsia"/>
                <w:b/>
                <w:i/>
              </w:rPr>
            </w:pPr>
            <w:r w:rsidRPr="000701AD">
              <w:rPr>
                <w:rFonts w:eastAsiaTheme="minorEastAsia"/>
                <w:b/>
                <w:i/>
                <w:noProof/>
              </w:rPr>
              <w:t xml:space="preserve">   </w:t>
            </w:r>
            <w:r w:rsidRPr="00B95A3D">
              <w:rPr>
                <w:rFonts w:eastAsiaTheme="minorEastAsia"/>
                <w:i/>
                <w:noProof/>
                <w:lang w:eastAsia="ru-RU"/>
              </w:rPr>
              <w:drawing>
                <wp:inline distT="0" distB="0" distL="0" distR="0" wp14:anchorId="14C6B78A" wp14:editId="267BE082">
                  <wp:extent cx="628650" cy="7713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06" cy="77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01AD">
              <w:rPr>
                <w:rFonts w:eastAsiaTheme="minorEastAsia"/>
                <w:b/>
                <w:i/>
                <w:noProof/>
              </w:rPr>
              <w:t xml:space="preserve">    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center" w:pos="4677"/>
                <w:tab w:val="right" w:pos="9720"/>
              </w:tabs>
              <w:spacing w:after="0" w:line="240" w:lineRule="auto"/>
              <w:jc w:val="center"/>
              <w:rPr>
                <w:rFonts w:ascii="Arial Narrow" w:eastAsiaTheme="minorEastAsia" w:hAnsi="Arial Narrow" w:cs="Arial Narrow"/>
                <w:b/>
                <w:i/>
                <w:spacing w:val="60"/>
              </w:rPr>
            </w:pPr>
            <w:r w:rsidRPr="000701AD">
              <w:rPr>
                <w:rFonts w:ascii="Arial Narrow" w:eastAsiaTheme="minorEastAsia" w:hAnsi="Arial Narrow" w:cs="Arial Narrow"/>
                <w:b/>
                <w:i/>
                <w:spacing w:val="60"/>
                <w:sz w:val="12"/>
                <w:szCs w:val="12"/>
              </w:rPr>
              <w:t>Специализированный фонд управления  целевым капиталом</w:t>
            </w:r>
          </w:p>
        </w:tc>
      </w:tr>
      <w:tr w:rsidR="000D61C5" w:rsidRPr="000701AD" w:rsidTr="00701C8C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spacing w:after="0" w:line="240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right" w:pos="972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701A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СПЕЦИАЛИЗИРОВАННЫЙ ФОНД СОДЕЙСТВИЯ СОЦИАЛЬНОМУ РАЗВИТИЮ</w:t>
            </w:r>
          </w:p>
        </w:tc>
      </w:tr>
      <w:tr w:rsidR="000D61C5" w:rsidRPr="00BA1AEB" w:rsidTr="00701C8C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spacing w:after="0" w:line="240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right" w:pos="97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1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Россия, 162600,г</w:t>
            </w:r>
            <w:proofErr w:type="gramStart"/>
            <w:r w:rsidRPr="000701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0701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ереповец,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701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ул. Краснодонцев, 43-62,                         тел/факс (8202) 283808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center" w:pos="4677"/>
                <w:tab w:val="right" w:pos="97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701A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  <w:t>Russia, 162600, Cherepovets,</w:t>
            </w:r>
          </w:p>
          <w:p w:rsidR="000D61C5" w:rsidRPr="000701AD" w:rsidRDefault="000D61C5" w:rsidP="00701C8C">
            <w:pPr>
              <w:tabs>
                <w:tab w:val="left" w:pos="709"/>
                <w:tab w:val="center" w:pos="4677"/>
                <w:tab w:val="right" w:pos="97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701A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  <w:t>Krasnodoncev</w:t>
            </w:r>
            <w:proofErr w:type="spellEnd"/>
            <w:r w:rsidRPr="000701A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street, 43-62,</w:t>
            </w:r>
          </w:p>
          <w:p w:rsidR="000D61C5" w:rsidRPr="000701AD" w:rsidRDefault="000D61C5" w:rsidP="00701C8C">
            <w:pPr>
              <w:tabs>
                <w:tab w:val="left" w:pos="709"/>
                <w:tab w:val="center" w:pos="4677"/>
                <w:tab w:val="right" w:pos="9720"/>
              </w:tabs>
              <w:spacing w:after="0" w:line="240" w:lineRule="auto"/>
              <w:jc w:val="center"/>
              <w:rPr>
                <w:rFonts w:eastAsiaTheme="minorEastAsia"/>
                <w:i/>
                <w:lang w:val="en-US"/>
              </w:rPr>
            </w:pPr>
            <w:r w:rsidRPr="000701A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Phone/fax +7(8202) 283808</w:t>
            </w:r>
          </w:p>
        </w:tc>
      </w:tr>
      <w:tr w:rsidR="000D61C5" w:rsidRPr="00BA1AEB" w:rsidTr="00701C8C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spacing w:after="0" w:line="240" w:lineRule="auto"/>
              <w:rPr>
                <w:rFonts w:eastAsiaTheme="minorEastAsia"/>
                <w:b/>
                <w:i/>
                <w:lang w:val="en-US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C5" w:rsidRPr="000701AD" w:rsidRDefault="000D61C5" w:rsidP="00701C8C">
            <w:pPr>
              <w:tabs>
                <w:tab w:val="left" w:pos="709"/>
                <w:tab w:val="right" w:pos="9720"/>
              </w:tabs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0701A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it-IT"/>
              </w:rPr>
              <w:t xml:space="preserve">E-Mail: </w:t>
            </w:r>
            <w:r w:rsidRPr="000701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it-IT"/>
              </w:rPr>
              <w:t>npp.aert@gmail.com</w:t>
            </w:r>
            <w:r w:rsidRPr="000701AD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it-IT"/>
              </w:rPr>
              <w:t xml:space="preserve">                                                                                              </w:t>
            </w:r>
          </w:p>
        </w:tc>
      </w:tr>
    </w:tbl>
    <w:p w:rsidR="000D61C5" w:rsidRPr="000D61C5" w:rsidRDefault="00F65E23" w:rsidP="00FF2555">
      <w:pPr>
        <w:spacing w:after="0"/>
        <w:ind w:left="-709" w:right="-285"/>
        <w:jc w:val="right"/>
        <w:rPr>
          <w:rFonts w:ascii="Arial" w:eastAsia="Times New Roman" w:hAnsi="Arial" w:cs="Arial"/>
          <w:color w:val="333333"/>
          <w:lang w:val="en-US" w:eastAsia="ru-RU"/>
        </w:rPr>
      </w:pPr>
      <w:r w:rsidRPr="000D61C5">
        <w:rPr>
          <w:rFonts w:ascii="Arial" w:eastAsia="Times New Roman" w:hAnsi="Arial" w:cs="Arial"/>
          <w:color w:val="333333"/>
          <w:lang w:val="en-US" w:eastAsia="ru-RU"/>
        </w:rPr>
        <w:t xml:space="preserve">                                  </w:t>
      </w:r>
    </w:p>
    <w:p w:rsidR="00BE6EC2" w:rsidRDefault="00F65E23" w:rsidP="00FF2555">
      <w:pPr>
        <w:spacing w:after="0"/>
        <w:ind w:left="-709" w:right="-285"/>
        <w:jc w:val="right"/>
        <w:rPr>
          <w:rFonts w:ascii="Arial" w:hAnsi="Arial" w:cs="Arial"/>
          <w:b/>
          <w:sz w:val="28"/>
          <w:szCs w:val="28"/>
        </w:rPr>
      </w:pPr>
      <w:r w:rsidRPr="000D61C5">
        <w:rPr>
          <w:rFonts w:ascii="Arial" w:eastAsia="Times New Roman" w:hAnsi="Arial" w:cs="Arial"/>
          <w:color w:val="333333"/>
          <w:lang w:val="en-US" w:eastAsia="ru-RU"/>
        </w:rPr>
        <w:t xml:space="preserve">       </w:t>
      </w:r>
      <w:r w:rsidR="00BE6EC2" w:rsidRPr="00F65E23">
        <w:rPr>
          <w:rFonts w:ascii="Arial" w:hAnsi="Arial" w:cs="Arial"/>
          <w:b/>
          <w:sz w:val="28"/>
          <w:szCs w:val="28"/>
          <w:highlight w:val="yellow"/>
        </w:rPr>
        <w:t>проект</w:t>
      </w:r>
    </w:p>
    <w:p w:rsidR="00BE6EC2" w:rsidRPr="00497408" w:rsidRDefault="00BE6EC2" w:rsidP="00FF2555">
      <w:pPr>
        <w:spacing w:after="0"/>
        <w:ind w:left="-709" w:right="-285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97408">
        <w:rPr>
          <w:rFonts w:ascii="Arial" w:hAnsi="Arial" w:cs="Arial"/>
          <w:b/>
          <w:sz w:val="28"/>
          <w:szCs w:val="28"/>
        </w:rPr>
        <w:t>Р</w:t>
      </w:r>
      <w:proofErr w:type="gramEnd"/>
      <w:r w:rsidRPr="00497408">
        <w:rPr>
          <w:rFonts w:ascii="Arial" w:hAnsi="Arial" w:cs="Arial"/>
          <w:b/>
          <w:sz w:val="28"/>
          <w:szCs w:val="28"/>
        </w:rPr>
        <w:t xml:space="preserve"> Е З Ю М Е</w:t>
      </w:r>
    </w:p>
    <w:p w:rsidR="00531588" w:rsidRPr="00497408" w:rsidRDefault="00BE6EC2" w:rsidP="00531588">
      <w:pPr>
        <w:ind w:left="-709" w:right="-285"/>
        <w:jc w:val="center"/>
        <w:rPr>
          <w:rFonts w:ascii="Arial" w:hAnsi="Arial" w:cs="Arial"/>
          <w:b/>
          <w:sz w:val="28"/>
          <w:szCs w:val="28"/>
        </w:rPr>
      </w:pPr>
      <w:r w:rsidRPr="00497408">
        <w:rPr>
          <w:rFonts w:ascii="Arial" w:hAnsi="Arial" w:cs="Arial"/>
          <w:b/>
          <w:sz w:val="28"/>
          <w:szCs w:val="28"/>
        </w:rPr>
        <w:t>комплексного проекта по</w:t>
      </w:r>
      <w:r w:rsidR="006D3791">
        <w:rPr>
          <w:rFonts w:ascii="Arial" w:hAnsi="Arial" w:cs="Arial"/>
          <w:b/>
          <w:sz w:val="28"/>
          <w:szCs w:val="28"/>
        </w:rPr>
        <w:t xml:space="preserve"> переработке отходов и  производст</w:t>
      </w:r>
      <w:r w:rsidR="00BA1AEB">
        <w:rPr>
          <w:rFonts w:ascii="Arial" w:hAnsi="Arial" w:cs="Arial"/>
          <w:b/>
          <w:sz w:val="28"/>
          <w:szCs w:val="28"/>
        </w:rPr>
        <w:t>ва</w:t>
      </w:r>
      <w:bookmarkStart w:id="0" w:name="_GoBack"/>
      <w:bookmarkEnd w:id="0"/>
      <w:r w:rsidRPr="0049740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97408">
        <w:rPr>
          <w:rFonts w:ascii="Arial" w:hAnsi="Arial" w:cs="Arial"/>
          <w:b/>
          <w:sz w:val="28"/>
          <w:szCs w:val="28"/>
        </w:rPr>
        <w:t>органо-минеральных</w:t>
      </w:r>
      <w:proofErr w:type="gramEnd"/>
      <w:r w:rsidRPr="00497408">
        <w:rPr>
          <w:rFonts w:ascii="Arial" w:hAnsi="Arial" w:cs="Arial"/>
          <w:b/>
          <w:sz w:val="28"/>
          <w:szCs w:val="28"/>
        </w:rPr>
        <w:t xml:space="preserve"> удобрений</w:t>
      </w:r>
      <w:r w:rsidR="006D3791">
        <w:rPr>
          <w:rFonts w:ascii="Arial" w:hAnsi="Arial" w:cs="Arial"/>
          <w:b/>
          <w:sz w:val="28"/>
          <w:szCs w:val="28"/>
        </w:rPr>
        <w:t xml:space="preserve">, биогумуса и древесно-угольных брикетов </w:t>
      </w:r>
    </w:p>
    <w:p w:rsidR="00BE6EC2" w:rsidRPr="00FF215A" w:rsidRDefault="00BE6EC2" w:rsidP="00FF2555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F215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ru-RU"/>
        </w:rPr>
        <w:t>Состав комплексного проекта:</w:t>
      </w:r>
    </w:p>
    <w:p w:rsidR="00BE6EC2" w:rsidRPr="00772C81" w:rsidRDefault="00BE6EC2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Б</w:t>
      </w:r>
      <w:r w:rsidR="00772C81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иокомпостирование</w:t>
      </w:r>
      <w:proofErr w:type="spellEnd"/>
      <w:r w:rsidR="00772C81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 по</w:t>
      </w:r>
      <w:r w:rsid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технологии анаэробной </w:t>
      </w:r>
      <w:proofErr w:type="spellStart"/>
      <w:r w:rsid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био</w:t>
      </w:r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ферментации</w:t>
      </w:r>
      <w:proofErr w:type="spellEnd"/>
      <w:r w:rsidR="00772C81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772C81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(Беларусь)</w:t>
      </w:r>
    </w:p>
    <w:p w:rsidR="00077DC7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Calibri" w:hAnsi="Arial" w:cs="Arial"/>
          <w:lang w:eastAsia="ru-RU"/>
        </w:rPr>
      </w:pPr>
      <w:r w:rsidRPr="00077DC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 </w:t>
      </w:r>
      <w:r w:rsidR="00793CA8"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  <w:t>-</w:t>
      </w:r>
      <w:r w:rsidR="00793CA8" w:rsidRPr="00793CA8"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  <w:t xml:space="preserve"> </w:t>
      </w:r>
      <w:r w:rsidR="00793CA8" w:rsidRPr="00793CA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Краткое описание</w:t>
      </w:r>
      <w:r w:rsidR="00793CA8" w:rsidRPr="00793CA8"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  <w:t xml:space="preserve">: </w:t>
      </w:r>
      <w:r w:rsidR="00077DC7"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  <w:t xml:space="preserve">  </w:t>
      </w:r>
      <w:r w:rsidR="00077DC7" w:rsidRPr="00077DC7">
        <w:rPr>
          <w:rFonts w:ascii="Arial" w:eastAsia="Calibri" w:hAnsi="Arial" w:cs="Arial"/>
          <w:lang w:eastAsia="ru-RU"/>
        </w:rPr>
        <w:t>Сырьем для производства органического удобрения биогумус является свежий птичий помет (куриный или индюшачий), исходной влажности 78-86%. Технологический процесс производства органического удобрения происходит на лицензированных производственных площадках</w:t>
      </w:r>
      <w:r w:rsidR="00077DC7" w:rsidRPr="00077DC7">
        <w:rPr>
          <w:rFonts w:ascii="Arial" w:hAnsi="Arial" w:cs="Arial"/>
        </w:rPr>
        <w:t>, на которых</w:t>
      </w:r>
      <w:r w:rsidR="00077DC7" w:rsidRPr="00077DC7">
        <w:rPr>
          <w:rFonts w:ascii="Arial" w:eastAsia="Calibri" w:hAnsi="Arial" w:cs="Arial"/>
          <w:lang w:eastAsia="ru-RU"/>
        </w:rPr>
        <w:t xml:space="preserve"> формируются бурты с сырьем с характеристикам</w:t>
      </w:r>
      <w:r w:rsidR="00077DC7">
        <w:rPr>
          <w:rFonts w:ascii="Arial" w:eastAsia="Calibri" w:hAnsi="Arial" w:cs="Arial"/>
          <w:lang w:eastAsia="ru-RU"/>
        </w:rPr>
        <w:t>и,</w:t>
      </w:r>
      <w:r w:rsidR="00077DC7" w:rsidRPr="00077DC7">
        <w:rPr>
          <w:rFonts w:ascii="Arial" w:eastAsia="Calibri" w:hAnsi="Arial" w:cs="Arial"/>
          <w:lang w:eastAsia="ru-RU"/>
        </w:rPr>
        <w:t xml:space="preserve"> определенными в</w:t>
      </w:r>
      <w:r w:rsidR="00077DC7">
        <w:rPr>
          <w:rFonts w:ascii="Arial" w:eastAsia="Calibri" w:hAnsi="Arial" w:cs="Arial"/>
          <w:lang w:eastAsia="ru-RU"/>
        </w:rPr>
        <w:t xml:space="preserve"> ТУ</w:t>
      </w:r>
      <w:r w:rsidR="00077DC7" w:rsidRPr="00077DC7">
        <w:rPr>
          <w:rFonts w:ascii="Arial" w:eastAsia="Calibri" w:hAnsi="Arial" w:cs="Arial"/>
          <w:lang w:eastAsia="ru-RU"/>
        </w:rPr>
        <w:t xml:space="preserve">. </w:t>
      </w:r>
    </w:p>
    <w:p w:rsidR="00077DC7" w:rsidRPr="00AB5572" w:rsidRDefault="00077DC7" w:rsidP="00FF2555">
      <w:pPr>
        <w:shd w:val="clear" w:color="auto" w:fill="FFFFFF"/>
        <w:spacing w:after="0" w:line="240" w:lineRule="auto"/>
        <w:ind w:left="-709" w:right="-285"/>
        <w:rPr>
          <w:rFonts w:ascii="Arial" w:eastAsia="Calibri" w:hAnsi="Arial" w:cs="Arial"/>
          <w:lang w:eastAsia="ru-RU"/>
        </w:rPr>
      </w:pPr>
      <w:r w:rsidRPr="00077DC7">
        <w:rPr>
          <w:rFonts w:ascii="Arial" w:eastAsia="Calibri" w:hAnsi="Arial" w:cs="Arial"/>
          <w:lang w:eastAsia="ru-RU"/>
        </w:rPr>
        <w:t xml:space="preserve">После формирования буртов в сырье вносится биопрепарат в необходимых </w:t>
      </w:r>
      <w:proofErr w:type="gramStart"/>
      <w:r w:rsidRPr="00077DC7">
        <w:rPr>
          <w:rFonts w:ascii="Arial" w:eastAsia="Calibri" w:hAnsi="Arial" w:cs="Arial"/>
          <w:lang w:eastAsia="ru-RU"/>
        </w:rPr>
        <w:t>пропорциях</w:t>
      </w:r>
      <w:proofErr w:type="gramEnd"/>
      <w:r w:rsidRPr="00077DC7">
        <w:rPr>
          <w:rFonts w:ascii="Arial" w:eastAsia="Calibri" w:hAnsi="Arial" w:cs="Arial"/>
          <w:lang w:eastAsia="ru-RU"/>
        </w:rPr>
        <w:t xml:space="preserve"> </w:t>
      </w:r>
      <w:r w:rsidR="000F07E9">
        <w:rPr>
          <w:rFonts w:ascii="Arial" w:eastAsia="Calibri" w:hAnsi="Arial" w:cs="Arial"/>
          <w:lang w:eastAsia="ru-RU"/>
        </w:rPr>
        <w:t xml:space="preserve">и бурты укрываются плёнкой, </w:t>
      </w:r>
      <w:r w:rsidRPr="00077DC7">
        <w:rPr>
          <w:rFonts w:ascii="Arial" w:eastAsia="Calibri" w:hAnsi="Arial" w:cs="Arial"/>
          <w:lang w:eastAsia="ru-RU"/>
        </w:rPr>
        <w:t>согла</w:t>
      </w:r>
      <w:r w:rsidR="000F07E9">
        <w:rPr>
          <w:rFonts w:ascii="Arial" w:eastAsia="Calibri" w:hAnsi="Arial" w:cs="Arial"/>
          <w:lang w:eastAsia="ru-RU"/>
        </w:rPr>
        <w:t xml:space="preserve">сно </w:t>
      </w:r>
      <w:r w:rsidRPr="00077DC7">
        <w:rPr>
          <w:rFonts w:ascii="Arial" w:eastAsia="Calibri" w:hAnsi="Arial" w:cs="Arial"/>
          <w:lang w:eastAsia="ru-RU"/>
        </w:rPr>
        <w:t>ТУ.</w:t>
      </w:r>
      <w:r w:rsidR="00AB5572" w:rsidRPr="00AB5572">
        <w:t xml:space="preserve"> </w:t>
      </w:r>
      <w:r w:rsidR="00AB5572">
        <w:rPr>
          <w:rFonts w:ascii="Arial" w:eastAsia="Calibri" w:hAnsi="Arial" w:cs="Arial"/>
          <w:lang w:eastAsia="ru-RU"/>
        </w:rPr>
        <w:t>Т</w:t>
      </w:r>
      <w:r w:rsidR="00AB5572" w:rsidRPr="00AB5572">
        <w:rPr>
          <w:rFonts w:ascii="Arial" w:eastAsia="Calibri" w:hAnsi="Arial" w:cs="Arial"/>
          <w:lang w:eastAsia="ru-RU"/>
        </w:rPr>
        <w:t>ермические процессы при производстве органического удобрения проходят при температ</w:t>
      </w:r>
      <w:r w:rsidR="00AB5572">
        <w:rPr>
          <w:rFonts w:ascii="Arial" w:eastAsia="Calibri" w:hAnsi="Arial" w:cs="Arial"/>
          <w:lang w:eastAsia="ru-RU"/>
        </w:rPr>
        <w:t xml:space="preserve">урном режиме от 35-50 °C внутри </w:t>
      </w:r>
      <w:r w:rsidR="00AB5572" w:rsidRPr="00AB5572">
        <w:rPr>
          <w:rFonts w:ascii="Arial" w:eastAsia="Calibri" w:hAnsi="Arial" w:cs="Arial"/>
          <w:lang w:eastAsia="ru-RU"/>
        </w:rPr>
        <w:t>бурта.</w:t>
      </w:r>
    </w:p>
    <w:p w:rsidR="00BE6EC2" w:rsidRPr="00077DC7" w:rsidRDefault="00077DC7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</w:pPr>
      <w:r w:rsidRPr="00077DC7">
        <w:rPr>
          <w:rFonts w:ascii="Arial" w:eastAsia="Calibri" w:hAnsi="Arial" w:cs="Arial"/>
          <w:lang w:eastAsia="ru-RU"/>
        </w:rPr>
        <w:t>По окончании процесса ферментации, обычно через 30-40 дней, производится отбор проб на определение готовности удобрения и его качественных показателей (рН, массовая доля влаги, массовая доля золы, NPK и прочие) и при готовности производится отгрузка потребителям.</w:t>
      </w:r>
    </w:p>
    <w:p w:rsidR="00BE6EC2" w:rsidRPr="00614778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- </w:t>
      </w:r>
      <w:r w:rsidR="00793CA8" w:rsidRPr="00793CA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 xml:space="preserve">Объём переработки </w:t>
      </w:r>
      <w:r w:rsidR="002A0B84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/ объём продукции</w:t>
      </w:r>
      <w:r w:rsidR="00614778" w:rsidRPr="00614778">
        <w:rPr>
          <w:rFonts w:ascii="Arial" w:eastAsia="Times New Roman" w:hAnsi="Arial" w:cs="Arial"/>
          <w:b/>
          <w:color w:val="222222"/>
          <w:shd w:val="clear" w:color="auto" w:fill="FFFFFF"/>
          <w:lang w:eastAsia="ru-RU"/>
        </w:rPr>
        <w:t xml:space="preserve">: </w:t>
      </w:r>
      <w:r w:rsid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по сырью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до 100тн/</w:t>
      </w:r>
      <w:proofErr w:type="spellStart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сут</w:t>
      </w:r>
      <w:proofErr w:type="spellEnd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в тёплый период времени</w:t>
      </w:r>
      <w:r w:rsid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(6мес)</w:t>
      </w:r>
      <w:r w:rsid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производство не менее  18тыс</w:t>
      </w:r>
      <w:proofErr w:type="gramStart"/>
      <w:r w:rsid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.т</w:t>
      </w:r>
      <w:proofErr w:type="gramEnd"/>
      <w:r w:rsid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н</w:t>
      </w:r>
      <w:r w:rsidR="001705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/год</w:t>
      </w:r>
      <w:r w:rsid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ОУ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 </w:t>
      </w:r>
    </w:p>
    <w:p w:rsidR="002A0B84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793CA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 xml:space="preserve">- </w:t>
      </w:r>
      <w:r w:rsidRPr="00793CA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>Виды сырья</w:t>
      </w:r>
      <w:r w:rsidRPr="00793CA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:</w:t>
      </w:r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 торф</w:t>
      </w:r>
      <w:r w:rsidR="00793CA8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, солома</w:t>
      </w:r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и с/х отходы (</w:t>
      </w:r>
      <w:proofErr w:type="spellStart"/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кур</w:t>
      </w:r>
      <w:proofErr w:type="gramStart"/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.п</w:t>
      </w:r>
      <w:proofErr w:type="gramEnd"/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омёт</w:t>
      </w:r>
      <w:proofErr w:type="spellEnd"/>
      <w:r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любой влажности, навоз свиной и КРС) .</w:t>
      </w:r>
    </w:p>
    <w:p w:rsidR="00BE6EC2" w:rsidRPr="002A0B84" w:rsidRDefault="002A0B84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BE6EC2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 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>Продукция:</w:t>
      </w:r>
      <w:r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2A0B84">
        <w:rPr>
          <w:rFonts w:ascii="Arial" w:eastAsia="Times New Roman" w:hAnsi="Arial" w:cs="Arial"/>
          <w:color w:val="222222"/>
          <w:lang w:eastAsia="ru-RU"/>
        </w:rPr>
        <w:t>органическое</w:t>
      </w:r>
      <w:r>
        <w:rPr>
          <w:rFonts w:ascii="Arial" w:eastAsia="Times New Roman" w:hAnsi="Arial" w:cs="Arial"/>
          <w:color w:val="222222"/>
          <w:lang w:eastAsia="ru-RU"/>
        </w:rPr>
        <w:t xml:space="preserve"> удобрение с комплексом </w:t>
      </w:r>
      <w:r>
        <w:rPr>
          <w:rFonts w:ascii="Arial" w:eastAsia="Times New Roman" w:hAnsi="Arial" w:cs="Arial"/>
          <w:color w:val="222222"/>
          <w:lang w:val="en-US" w:eastAsia="ru-RU"/>
        </w:rPr>
        <w:t>NPK</w:t>
      </w:r>
      <w:r>
        <w:rPr>
          <w:rFonts w:ascii="Arial" w:eastAsia="Times New Roman" w:hAnsi="Arial" w:cs="Arial"/>
          <w:color w:val="222222"/>
          <w:lang w:eastAsia="ru-RU"/>
        </w:rPr>
        <w:t xml:space="preserve"> (2-4 : 5-11 : </w:t>
      </w:r>
      <w:r w:rsidRPr="009769D1">
        <w:rPr>
          <w:rFonts w:ascii="Arial" w:eastAsia="Times New Roman" w:hAnsi="Arial" w:cs="Arial"/>
          <w:color w:val="222222"/>
          <w:lang w:eastAsia="ru-RU"/>
        </w:rPr>
        <w:t>2%</w:t>
      </w:r>
      <w:r>
        <w:rPr>
          <w:rFonts w:ascii="Arial" w:eastAsia="Times New Roman" w:hAnsi="Arial" w:cs="Arial"/>
          <w:color w:val="222222"/>
          <w:lang w:eastAsia="ru-RU"/>
        </w:rPr>
        <w:t>)</w:t>
      </w:r>
      <w:r w:rsidRPr="002A0B84">
        <w:t xml:space="preserve"> </w:t>
      </w:r>
      <w:r w:rsidRPr="002A0B84">
        <w:rPr>
          <w:rFonts w:ascii="Arial" w:eastAsia="Times New Roman" w:hAnsi="Arial" w:cs="Arial"/>
          <w:color w:val="222222"/>
          <w:lang w:eastAsia="ru-RU"/>
        </w:rPr>
        <w:t xml:space="preserve">при цене 1,5-2 </w:t>
      </w:r>
      <w:proofErr w:type="spellStart"/>
      <w:r w:rsidRPr="002A0B84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Pr="002A0B84">
        <w:rPr>
          <w:rFonts w:ascii="Arial" w:eastAsia="Times New Roman" w:hAnsi="Arial" w:cs="Arial"/>
          <w:color w:val="222222"/>
          <w:lang w:eastAsia="ru-RU"/>
        </w:rPr>
        <w:t>.р</w:t>
      </w:r>
      <w:proofErr w:type="gramEnd"/>
      <w:r w:rsidRPr="002A0B84">
        <w:rPr>
          <w:rFonts w:ascii="Arial" w:eastAsia="Times New Roman" w:hAnsi="Arial" w:cs="Arial"/>
          <w:color w:val="222222"/>
          <w:lang w:eastAsia="ru-RU"/>
        </w:rPr>
        <w:t>уб</w:t>
      </w:r>
      <w:proofErr w:type="spellEnd"/>
      <w:r w:rsidRPr="002A0B84">
        <w:rPr>
          <w:rFonts w:ascii="Arial" w:eastAsia="Times New Roman" w:hAnsi="Arial" w:cs="Arial"/>
          <w:color w:val="222222"/>
          <w:lang w:eastAsia="ru-RU"/>
        </w:rPr>
        <w:t>/</w:t>
      </w:r>
      <w:proofErr w:type="spellStart"/>
      <w:r w:rsidRPr="002A0B84"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>
        <w:rPr>
          <w:rFonts w:ascii="Arial" w:eastAsia="Times New Roman" w:hAnsi="Arial" w:cs="Arial"/>
          <w:color w:val="222222"/>
          <w:lang w:eastAsia="ru-RU"/>
        </w:rPr>
        <w:t>.</w:t>
      </w:r>
    </w:p>
    <w:p w:rsidR="00BE6EC2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793CA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793CA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793CA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793CA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0C1107" w:rsidRPr="000C110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43млн</w:t>
      </w:r>
      <w:proofErr w:type="gramStart"/>
      <w:r w:rsidR="000C1107" w:rsidRPr="000C110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0C1107" w:rsidRPr="000C110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</w:t>
      </w:r>
      <w:r w:rsidR="000C110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при окупаемости 1,8 лет и создании 10 рабочих мест.</w:t>
      </w:r>
    </w:p>
    <w:p w:rsidR="00BE6EC2" w:rsidRPr="00614778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6147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 xml:space="preserve">- </w:t>
      </w:r>
      <w:r w:rsidRPr="00FF215A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>Обоснование</w:t>
      </w:r>
      <w:r w:rsidRPr="0061477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: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 технология отработана, продукция сертифицирована и </w:t>
      </w:r>
      <w:proofErr w:type="spellStart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агро</w:t>
      </w:r>
      <w:proofErr w:type="spellEnd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-экономический </w:t>
      </w:r>
      <w:r w:rsidR="00FF215A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эффект доказан в Воронежской обл. </w:t>
      </w:r>
      <w:r w:rsid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при рентабельности от 60 до 280%</w:t>
      </w:r>
      <w:r w:rsidR="00FF215A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(см. </w:t>
      </w:r>
      <w:proofErr w:type="spellStart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прил</w:t>
      </w:r>
      <w:proofErr w:type="gramStart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.О</w:t>
      </w:r>
      <w:proofErr w:type="gramEnd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рганические</w:t>
      </w:r>
      <w:proofErr w:type="spellEnd"/>
      <w:r w:rsidRPr="0061477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удобрения).</w:t>
      </w:r>
    </w:p>
    <w:p w:rsidR="00BE6EC2" w:rsidRDefault="00BE6EC2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6EC2" w:rsidRPr="00772C81" w:rsidRDefault="00BE6EC2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2.</w:t>
      </w:r>
      <w:r w:rsidRPr="00772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Переработка органических отходов в удобрения по</w:t>
      </w:r>
      <w:r w:rsidRPr="00772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технологии КМА</w:t>
      </w:r>
      <w:r w:rsidR="00772C81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(Беларусь</w:t>
      </w:r>
      <w:r w:rsidR="00772C81" w:rsidRPr="00772C81">
        <w:rPr>
          <w:rFonts w:ascii="Arial" w:eastAsia="Times New Roman" w:hAnsi="Arial" w:cs="Arial"/>
          <w:b/>
          <w:bCs/>
          <w:color w:val="222222"/>
          <w:lang w:eastAsia="ru-RU"/>
        </w:rPr>
        <w:t>)</w:t>
      </w:r>
    </w:p>
    <w:p w:rsidR="00BE6EC2" w:rsidRPr="00354BF3" w:rsidRDefault="00354BF3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bCs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bCs/>
          <w:color w:val="222222"/>
          <w:u w:val="single"/>
          <w:lang w:eastAsia="ru-RU"/>
        </w:rPr>
        <w:t xml:space="preserve">- </w:t>
      </w:r>
      <w:r w:rsidR="00FF2555" w:rsidRPr="005B5A88">
        <w:rPr>
          <w:rFonts w:ascii="Arial" w:eastAsia="Times New Roman" w:hAnsi="Arial" w:cs="Arial"/>
          <w:b/>
          <w:bCs/>
          <w:color w:val="222222"/>
          <w:u w:val="single"/>
          <w:lang w:eastAsia="ru-RU"/>
        </w:rPr>
        <w:t>Краткое описание: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</w:t>
      </w:r>
      <w:r w:rsidRPr="00354BF3">
        <w:rPr>
          <w:rFonts w:ascii="Arial" w:eastAsia="Times New Roman" w:hAnsi="Arial" w:cs="Arial"/>
          <w:bCs/>
          <w:color w:val="222222"/>
          <w:lang w:eastAsia="ru-RU"/>
        </w:rPr>
        <w:t xml:space="preserve">В проекте предлагается организация переработки органических отходов (куриная подстилка) по новой безотходной технологии КМА (Кинетическая </w:t>
      </w:r>
      <w:proofErr w:type="spellStart"/>
      <w:r w:rsidRPr="00354BF3">
        <w:rPr>
          <w:rFonts w:ascii="Arial" w:eastAsia="Times New Roman" w:hAnsi="Arial" w:cs="Arial"/>
          <w:bCs/>
          <w:color w:val="222222"/>
          <w:lang w:eastAsia="ru-RU"/>
        </w:rPr>
        <w:t>Механ</w:t>
      </w:r>
      <w:proofErr w:type="gramStart"/>
      <w:r w:rsidRPr="00354BF3">
        <w:rPr>
          <w:rFonts w:ascii="Arial" w:eastAsia="Times New Roman" w:hAnsi="Arial" w:cs="Arial"/>
          <w:bCs/>
          <w:color w:val="222222"/>
          <w:lang w:eastAsia="ru-RU"/>
        </w:rPr>
        <w:t>о</w:t>
      </w:r>
      <w:proofErr w:type="spellEnd"/>
      <w:r w:rsidRPr="00354BF3">
        <w:rPr>
          <w:rFonts w:ascii="Arial" w:eastAsia="Times New Roman" w:hAnsi="Arial" w:cs="Arial"/>
          <w:bCs/>
          <w:color w:val="222222"/>
          <w:lang w:eastAsia="ru-RU"/>
        </w:rPr>
        <w:t>-</w:t>
      </w:r>
      <w:proofErr w:type="gramEnd"/>
      <w:r w:rsidRPr="00354BF3">
        <w:rPr>
          <w:rFonts w:ascii="Arial" w:eastAsia="Times New Roman" w:hAnsi="Arial" w:cs="Arial"/>
          <w:bCs/>
          <w:color w:val="222222"/>
          <w:lang w:eastAsia="ru-RU"/>
        </w:rPr>
        <w:t xml:space="preserve"> Активация) в органическое комплексное удобрение СПП (сухой птичий помёт).</w:t>
      </w:r>
    </w:p>
    <w:p w:rsidR="00354BF3" w:rsidRPr="00354BF3" w:rsidRDefault="00354BF3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   </w:t>
      </w:r>
      <w:r w:rsidRPr="00354BF3">
        <w:rPr>
          <w:rFonts w:ascii="Arial" w:eastAsia="Times New Roman" w:hAnsi="Arial" w:cs="Arial"/>
          <w:color w:val="222222"/>
          <w:lang w:eastAsia="ru-RU"/>
        </w:rPr>
        <w:t>Установки КМА представляют собой малогабаритные универсальные мини-заводы, выполняющие переработку любой сырой органики в сухой стерильный порошок.</w:t>
      </w:r>
    </w:p>
    <w:p w:rsidR="005B5A88" w:rsidRDefault="00354BF3" w:rsidP="00FF2555">
      <w:pPr>
        <w:shd w:val="clear" w:color="auto" w:fill="FFFFFF"/>
        <w:spacing w:after="0" w:line="240" w:lineRule="auto"/>
        <w:ind w:left="-709" w:right="-285"/>
      </w:pPr>
      <w:r>
        <w:rPr>
          <w:rFonts w:ascii="Arial" w:eastAsia="Times New Roman" w:hAnsi="Arial" w:cs="Arial"/>
          <w:color w:val="222222"/>
          <w:lang w:eastAsia="ru-RU"/>
        </w:rPr>
        <w:t xml:space="preserve">   </w:t>
      </w:r>
      <w:r w:rsidRPr="00354BF3">
        <w:rPr>
          <w:rFonts w:ascii="Arial" w:eastAsia="Times New Roman" w:hAnsi="Arial" w:cs="Arial"/>
          <w:color w:val="222222"/>
          <w:lang w:eastAsia="ru-RU"/>
        </w:rPr>
        <w:t>Работа машин КМА осуществляется на принципе соударения частиц</w:t>
      </w:r>
      <w:r w:rsidR="00FF2555">
        <w:rPr>
          <w:rFonts w:ascii="Arial" w:eastAsia="Times New Roman" w:hAnsi="Arial" w:cs="Arial"/>
          <w:color w:val="222222"/>
          <w:lang w:eastAsia="ru-RU"/>
        </w:rPr>
        <w:t xml:space="preserve"> п</w:t>
      </w:r>
      <w:r w:rsidRPr="00354BF3">
        <w:rPr>
          <w:rFonts w:ascii="Arial" w:eastAsia="Times New Roman" w:hAnsi="Arial" w:cs="Arial"/>
          <w:color w:val="222222"/>
          <w:lang w:eastAsia="ru-RU"/>
        </w:rPr>
        <w:t>ерерабатываемого</w:t>
      </w:r>
      <w:r w:rsidR="00FF2555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354BF3">
        <w:rPr>
          <w:rFonts w:ascii="Arial" w:eastAsia="Times New Roman" w:hAnsi="Arial" w:cs="Arial"/>
          <w:color w:val="222222"/>
          <w:lang w:eastAsia="ru-RU"/>
        </w:rPr>
        <w:t xml:space="preserve"> вещества на скоростях свыше 700 км/час. В результате этого достигается    лучшая </w:t>
      </w:r>
      <w:proofErr w:type="spellStart"/>
      <w:r w:rsidRPr="00354BF3">
        <w:rPr>
          <w:rFonts w:ascii="Arial" w:eastAsia="Times New Roman" w:hAnsi="Arial" w:cs="Arial"/>
          <w:color w:val="222222"/>
          <w:lang w:eastAsia="ru-RU"/>
        </w:rPr>
        <w:t>энергоэффективность</w:t>
      </w:r>
      <w:proofErr w:type="spellEnd"/>
      <w:r w:rsidRPr="00354BF3">
        <w:rPr>
          <w:rFonts w:ascii="Arial" w:eastAsia="Times New Roman" w:hAnsi="Arial" w:cs="Arial"/>
          <w:color w:val="222222"/>
          <w:lang w:eastAsia="ru-RU"/>
        </w:rPr>
        <w:t xml:space="preserve"> за счёт одновременного проведения 4-х операций (дробление, сушка, полная дезинфекция, устранение неприятных запахов) в один процесс.</w:t>
      </w:r>
      <w:r w:rsidR="005B5A88" w:rsidRPr="005B5A88">
        <w:t xml:space="preserve"> </w:t>
      </w:r>
    </w:p>
    <w:p w:rsidR="00354BF3" w:rsidRDefault="005B5A88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color w:val="222222"/>
          <w:lang w:eastAsia="ru-RU"/>
        </w:rPr>
        <w:t>Установки работают в автоматическом режиме круглосуточно 22/7/365.</w:t>
      </w:r>
    </w:p>
    <w:p w:rsidR="00FF2555" w:rsidRDefault="00FF2555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FF255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Объём переработки</w:t>
      </w:r>
      <w:r w:rsidR="00B16484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/ объём продукции</w:t>
      </w:r>
      <w:r w:rsidRPr="00B16484">
        <w:rPr>
          <w:rFonts w:ascii="Arial" w:eastAsia="Times New Roman" w:hAnsi="Arial" w:cs="Arial"/>
          <w:b/>
          <w:color w:val="222222"/>
          <w:lang w:eastAsia="ru-RU"/>
        </w:rPr>
        <w:t xml:space="preserve">: </w:t>
      </w:r>
      <w:r w:rsidR="005B5A88" w:rsidRPr="005B5A88">
        <w:rPr>
          <w:rFonts w:ascii="Arial" w:eastAsia="Times New Roman" w:hAnsi="Arial" w:cs="Arial"/>
          <w:color w:val="222222"/>
          <w:lang w:eastAsia="ru-RU"/>
        </w:rPr>
        <w:t>по сырью не менее 15</w:t>
      </w:r>
      <w:r w:rsidR="00B16484">
        <w:rPr>
          <w:rFonts w:ascii="Arial" w:eastAsia="Times New Roman" w:hAnsi="Arial" w:cs="Arial"/>
          <w:color w:val="222222"/>
          <w:lang w:eastAsia="ru-RU"/>
        </w:rPr>
        <w:t>/ 7</w:t>
      </w:r>
      <w:r w:rsidR="005B5A88" w:rsidRPr="005B5A88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="005B5A88" w:rsidRPr="005B5A88">
        <w:rPr>
          <w:rFonts w:ascii="Arial" w:eastAsia="Times New Roman" w:hAnsi="Arial" w:cs="Arial"/>
          <w:color w:val="222222"/>
          <w:lang w:eastAsia="ru-RU"/>
        </w:rPr>
        <w:t>.т</w:t>
      </w:r>
      <w:proofErr w:type="gramEnd"/>
      <w:r w:rsidR="005B5A88" w:rsidRPr="005B5A88">
        <w:rPr>
          <w:rFonts w:ascii="Arial" w:eastAsia="Times New Roman" w:hAnsi="Arial" w:cs="Arial"/>
          <w:color w:val="222222"/>
          <w:lang w:eastAsia="ru-RU"/>
        </w:rPr>
        <w:t>н/год</w:t>
      </w:r>
      <w:r w:rsidR="005B5A88">
        <w:rPr>
          <w:rFonts w:ascii="Arial" w:eastAsia="Times New Roman" w:hAnsi="Arial" w:cs="Arial"/>
          <w:color w:val="222222"/>
          <w:lang w:eastAsia="ru-RU"/>
        </w:rPr>
        <w:t xml:space="preserve"> 1-я очередь</w:t>
      </w:r>
      <w:r w:rsidR="009769D1">
        <w:rPr>
          <w:rFonts w:ascii="Arial" w:eastAsia="Times New Roman" w:hAnsi="Arial" w:cs="Arial"/>
          <w:color w:val="222222"/>
          <w:lang w:eastAsia="ru-RU"/>
        </w:rPr>
        <w:t>, 2-я - до 40</w:t>
      </w:r>
      <w:r w:rsidR="00B16484">
        <w:rPr>
          <w:rFonts w:ascii="Arial" w:eastAsia="Times New Roman" w:hAnsi="Arial" w:cs="Arial"/>
          <w:color w:val="222222"/>
          <w:lang w:eastAsia="ru-RU"/>
        </w:rPr>
        <w:t>/20</w:t>
      </w:r>
      <w:r w:rsidR="009769D1">
        <w:rPr>
          <w:rFonts w:ascii="Arial" w:eastAsia="Times New Roman" w:hAnsi="Arial" w:cs="Arial"/>
          <w:color w:val="222222"/>
          <w:lang w:eastAsia="ru-RU"/>
        </w:rPr>
        <w:t>тыс.тн/год</w:t>
      </w:r>
      <w:r w:rsidR="00FF215A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5B5A88">
        <w:rPr>
          <w:rFonts w:ascii="Arial" w:eastAsia="Times New Roman" w:hAnsi="Arial" w:cs="Arial"/>
          <w:color w:val="222222"/>
          <w:lang w:eastAsia="ru-RU"/>
        </w:rPr>
        <w:t>.</w:t>
      </w:r>
    </w:p>
    <w:p w:rsidR="005B5A88" w:rsidRDefault="005B5A88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>Виды сырья</w:t>
      </w:r>
      <w:r w:rsidRPr="005B5A88">
        <w:rPr>
          <w:rFonts w:ascii="Arial" w:eastAsia="Times New Roman" w:hAnsi="Arial" w:cs="Arial"/>
          <w:b/>
          <w:color w:val="222222"/>
          <w:lang w:eastAsia="ru-RU"/>
        </w:rPr>
        <w:t>:</w:t>
      </w:r>
      <w:r w:rsidR="00793CA8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5B5A88">
        <w:rPr>
          <w:rFonts w:ascii="Arial" w:eastAsia="Times New Roman" w:hAnsi="Arial" w:cs="Arial"/>
          <w:color w:val="222222"/>
          <w:lang w:eastAsia="ru-RU"/>
        </w:rPr>
        <w:t>кур</w:t>
      </w:r>
      <w:proofErr w:type="gramStart"/>
      <w:r w:rsidRPr="005B5A88">
        <w:rPr>
          <w:rFonts w:ascii="Arial" w:eastAsia="Times New Roman" w:hAnsi="Arial" w:cs="Arial"/>
          <w:color w:val="222222"/>
          <w:lang w:eastAsia="ru-RU"/>
        </w:rPr>
        <w:t>.п</w:t>
      </w:r>
      <w:proofErr w:type="gramEnd"/>
      <w:r w:rsidRPr="005B5A88">
        <w:rPr>
          <w:rFonts w:ascii="Arial" w:eastAsia="Times New Roman" w:hAnsi="Arial" w:cs="Arial"/>
          <w:color w:val="222222"/>
          <w:lang w:eastAsia="ru-RU"/>
        </w:rPr>
        <w:t>омёт</w:t>
      </w:r>
      <w:proofErr w:type="spellEnd"/>
      <w:r w:rsidRPr="005B5A88">
        <w:rPr>
          <w:rFonts w:ascii="Arial" w:eastAsia="Times New Roman" w:hAnsi="Arial" w:cs="Arial"/>
          <w:color w:val="222222"/>
          <w:lang w:eastAsia="ru-RU"/>
        </w:rPr>
        <w:t xml:space="preserve"> любой в</w:t>
      </w:r>
      <w:r w:rsidR="00793CA8">
        <w:rPr>
          <w:rFonts w:ascii="Arial" w:eastAsia="Times New Roman" w:hAnsi="Arial" w:cs="Arial"/>
          <w:color w:val="222222"/>
          <w:lang w:eastAsia="ru-RU"/>
        </w:rPr>
        <w:t>лажности</w:t>
      </w:r>
      <w:r w:rsidRPr="005B5A88">
        <w:rPr>
          <w:rFonts w:ascii="Arial" w:eastAsia="Times New Roman" w:hAnsi="Arial" w:cs="Arial"/>
          <w:color w:val="222222"/>
          <w:lang w:eastAsia="ru-RU"/>
        </w:rPr>
        <w:t xml:space="preserve"> .</w:t>
      </w:r>
    </w:p>
    <w:p w:rsidR="009769D1" w:rsidRPr="009769D1" w:rsidRDefault="009769D1" w:rsidP="00B16484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9769D1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Продукция:</w:t>
      </w:r>
      <w:r w:rsidRPr="009769D1">
        <w:rPr>
          <w:rFonts w:ascii="Arial" w:eastAsia="Times New Roman" w:hAnsi="Arial" w:cs="Arial"/>
          <w:color w:val="222222"/>
          <w:lang w:eastAsia="ru-RU"/>
        </w:rPr>
        <w:t xml:space="preserve"> сухой</w:t>
      </w:r>
      <w:r>
        <w:rPr>
          <w:rFonts w:ascii="Arial" w:eastAsia="Times New Roman" w:hAnsi="Arial" w:cs="Arial"/>
          <w:color w:val="222222"/>
          <w:lang w:eastAsia="ru-RU"/>
        </w:rPr>
        <w:t xml:space="preserve"> птичий помёт (СПП) – ОМУ </w:t>
      </w:r>
      <w:r w:rsidR="002A0B84">
        <w:rPr>
          <w:rFonts w:ascii="Arial" w:eastAsia="Times New Roman" w:hAnsi="Arial" w:cs="Arial"/>
          <w:color w:val="222222"/>
          <w:lang w:eastAsia="ru-RU"/>
        </w:rPr>
        <w:t xml:space="preserve">с комплексом 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lang w:val="en-US" w:eastAsia="ru-RU"/>
        </w:rPr>
        <w:t>NPK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B16484">
        <w:rPr>
          <w:rFonts w:ascii="Arial" w:eastAsia="Times New Roman" w:hAnsi="Arial" w:cs="Arial"/>
          <w:color w:val="222222"/>
          <w:lang w:eastAsia="ru-RU"/>
        </w:rPr>
        <w:t>(4,7</w:t>
      </w:r>
      <w:r w:rsidR="00B62DF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B16484">
        <w:rPr>
          <w:rFonts w:ascii="Arial" w:eastAsia="Times New Roman" w:hAnsi="Arial" w:cs="Arial"/>
          <w:color w:val="222222"/>
          <w:lang w:eastAsia="ru-RU"/>
        </w:rPr>
        <w:t>:</w:t>
      </w:r>
      <w:r w:rsidR="00B62DF7">
        <w:rPr>
          <w:rFonts w:ascii="Arial" w:eastAsia="Times New Roman" w:hAnsi="Arial" w:cs="Arial"/>
          <w:color w:val="222222"/>
          <w:lang w:eastAsia="ru-RU"/>
        </w:rPr>
        <w:t xml:space="preserve"> 3,4 </w:t>
      </w:r>
      <w:r w:rsidR="00B16484">
        <w:rPr>
          <w:rFonts w:ascii="Arial" w:eastAsia="Times New Roman" w:hAnsi="Arial" w:cs="Arial"/>
          <w:color w:val="222222"/>
          <w:lang w:eastAsia="ru-RU"/>
        </w:rPr>
        <w:t>:</w:t>
      </w:r>
      <w:r w:rsidR="00B62DF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769D1">
        <w:rPr>
          <w:rFonts w:ascii="Arial" w:eastAsia="Times New Roman" w:hAnsi="Arial" w:cs="Arial"/>
          <w:color w:val="222222"/>
          <w:lang w:eastAsia="ru-RU"/>
        </w:rPr>
        <w:t>2,12%</w:t>
      </w:r>
      <w:r w:rsidR="00B16484">
        <w:rPr>
          <w:rFonts w:ascii="Arial" w:eastAsia="Times New Roman" w:hAnsi="Arial" w:cs="Arial"/>
          <w:color w:val="222222"/>
          <w:lang w:eastAsia="ru-RU"/>
        </w:rPr>
        <w:t>)</w:t>
      </w:r>
      <w:r w:rsidR="002A0B84" w:rsidRPr="002A0B84">
        <w:t xml:space="preserve"> </w:t>
      </w:r>
      <w:r w:rsidR="002A0B84" w:rsidRPr="002A0B84">
        <w:rPr>
          <w:rFonts w:ascii="Arial" w:eastAsia="Times New Roman" w:hAnsi="Arial" w:cs="Arial"/>
          <w:color w:val="222222"/>
          <w:lang w:eastAsia="ru-RU"/>
        </w:rPr>
        <w:t>при цене от 7500руб/</w:t>
      </w:r>
      <w:proofErr w:type="spellStart"/>
      <w:r w:rsidR="002A0B84" w:rsidRPr="002A0B84"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 w:rsidR="002A0B84" w:rsidRPr="002A0B84">
        <w:rPr>
          <w:rFonts w:ascii="Arial" w:eastAsia="Times New Roman" w:hAnsi="Arial" w:cs="Arial"/>
          <w:color w:val="222222"/>
          <w:lang w:eastAsia="ru-RU"/>
        </w:rPr>
        <w:t xml:space="preserve"> (120евро/</w:t>
      </w:r>
      <w:proofErr w:type="spellStart"/>
      <w:r w:rsidR="002A0B84" w:rsidRPr="002A0B84"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proofErr w:type="gramStart"/>
      <w:r w:rsidR="002A0B84" w:rsidRPr="002A0B84">
        <w:rPr>
          <w:rFonts w:ascii="Arial" w:eastAsia="Times New Roman" w:hAnsi="Arial" w:cs="Arial"/>
          <w:color w:val="222222"/>
          <w:lang w:eastAsia="ru-RU"/>
        </w:rPr>
        <w:t>).</w:t>
      </w:r>
      <w:r w:rsidRPr="009769D1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</w:p>
    <w:p w:rsidR="005B5A88" w:rsidRDefault="005B5A88" w:rsidP="00FF2555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9769D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5B5A8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5B5A8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9769D1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148млн</w:t>
      </w:r>
      <w:proofErr w:type="gramStart"/>
      <w:r w:rsidR="009769D1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9769D1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 при окупаемости 2,7 года</w:t>
      </w:r>
      <w:r w:rsidR="00B62DF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и создании до 20 рабочих мест</w:t>
      </w:r>
      <w:r w:rsidR="009769D1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</w:t>
      </w:r>
    </w:p>
    <w:p w:rsidR="00B62DF7" w:rsidRDefault="00B62DF7" w:rsidP="00FF215A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B62DF7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B62DF7">
        <w:rPr>
          <w:rFonts w:ascii="Arial" w:eastAsia="Times New Roman" w:hAnsi="Arial" w:cs="Arial"/>
          <w:b/>
          <w:color w:val="222222"/>
          <w:u w:val="single"/>
          <w:lang w:eastAsia="ru-RU"/>
        </w:rPr>
        <w:t>Обоснование</w:t>
      </w:r>
      <w:r w:rsidRPr="00B62DF7">
        <w:rPr>
          <w:rFonts w:ascii="Arial" w:eastAsia="Times New Roman" w:hAnsi="Arial" w:cs="Arial"/>
          <w:color w:val="222222"/>
          <w:lang w:eastAsia="ru-RU"/>
        </w:rPr>
        <w:t xml:space="preserve">: технология отработана, продукция сертифицирована и </w:t>
      </w:r>
      <w:proofErr w:type="spellStart"/>
      <w:r w:rsidRPr="00B62DF7">
        <w:rPr>
          <w:rFonts w:ascii="Arial" w:eastAsia="Times New Roman" w:hAnsi="Arial" w:cs="Arial"/>
          <w:color w:val="222222"/>
          <w:lang w:eastAsia="ru-RU"/>
        </w:rPr>
        <w:t>агро</w:t>
      </w:r>
      <w:proofErr w:type="spellEnd"/>
      <w:r w:rsidRPr="00B62DF7">
        <w:rPr>
          <w:rFonts w:ascii="Arial" w:eastAsia="Times New Roman" w:hAnsi="Arial" w:cs="Arial"/>
          <w:color w:val="222222"/>
          <w:lang w:eastAsia="ru-RU"/>
        </w:rPr>
        <w:t xml:space="preserve">-экономический эффект доказан </w:t>
      </w:r>
      <w:r>
        <w:rPr>
          <w:rFonts w:ascii="Arial" w:eastAsia="Times New Roman" w:hAnsi="Arial" w:cs="Arial"/>
          <w:color w:val="222222"/>
          <w:lang w:eastAsia="ru-RU"/>
        </w:rPr>
        <w:t>потребительским спросом в республике Беларусь и в РФ</w:t>
      </w:r>
      <w:r w:rsidRPr="00B62DF7">
        <w:rPr>
          <w:rFonts w:ascii="Arial" w:eastAsia="Times New Roman" w:hAnsi="Arial" w:cs="Arial"/>
          <w:color w:val="222222"/>
          <w:lang w:eastAsia="ru-RU"/>
        </w:rPr>
        <w:t xml:space="preserve">. (см. </w:t>
      </w:r>
      <w:proofErr w:type="spellStart"/>
      <w:r w:rsidRPr="00B62DF7">
        <w:rPr>
          <w:rFonts w:ascii="Arial" w:eastAsia="Times New Roman" w:hAnsi="Arial" w:cs="Arial"/>
          <w:color w:val="222222"/>
          <w:lang w:eastAsia="ru-RU"/>
        </w:rPr>
        <w:t>прил</w:t>
      </w:r>
      <w:proofErr w:type="gramStart"/>
      <w:r w:rsidRPr="00B62DF7">
        <w:rPr>
          <w:rFonts w:ascii="Arial" w:eastAsia="Times New Roman" w:hAnsi="Arial" w:cs="Arial"/>
          <w:color w:val="222222"/>
          <w:lang w:eastAsia="ru-RU"/>
        </w:rPr>
        <w:t>.</w:t>
      </w:r>
      <w:r>
        <w:rPr>
          <w:rFonts w:ascii="Arial" w:eastAsia="Times New Roman" w:hAnsi="Arial" w:cs="Arial"/>
          <w:color w:val="222222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222222"/>
          <w:lang w:eastAsia="ru-RU"/>
        </w:rPr>
        <w:t>МА</w:t>
      </w:r>
      <w:proofErr w:type="spellEnd"/>
      <w:r>
        <w:rPr>
          <w:rFonts w:ascii="Arial" w:eastAsia="Times New Roman" w:hAnsi="Arial" w:cs="Arial"/>
          <w:color w:val="222222"/>
          <w:lang w:eastAsia="ru-RU"/>
        </w:rPr>
        <w:t xml:space="preserve">  Бизнес-проект</w:t>
      </w:r>
      <w:r w:rsidRPr="00B62DF7">
        <w:rPr>
          <w:rFonts w:ascii="Arial" w:eastAsia="Times New Roman" w:hAnsi="Arial" w:cs="Arial"/>
          <w:color w:val="222222"/>
          <w:lang w:eastAsia="ru-RU"/>
        </w:rPr>
        <w:t>).</w:t>
      </w:r>
    </w:p>
    <w:p w:rsidR="00FF215A" w:rsidRPr="00772C81" w:rsidRDefault="00FF215A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 xml:space="preserve">3. </w:t>
      </w:r>
      <w:r w:rsidR="00566FF6" w:rsidRP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«Создание заво</w:t>
      </w:r>
      <w:r w:rsidR="007E4E59" w:rsidRP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да искусственного гумуса до 75% (Москва</w:t>
      </w:r>
      <w:r w:rsidR="00566FF6" w:rsidRP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)</w:t>
      </w:r>
    </w:p>
    <w:p w:rsidR="00566FF6" w:rsidRP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66FF6">
        <w:rPr>
          <w:rFonts w:ascii="Arial" w:eastAsia="Times New Roman" w:hAnsi="Arial" w:cs="Arial"/>
          <w:b/>
          <w:color w:val="222222"/>
          <w:lang w:eastAsia="ru-RU"/>
        </w:rPr>
        <w:t>- Краткое описание</w:t>
      </w:r>
      <w:r w:rsidRPr="00566FF6">
        <w:rPr>
          <w:rFonts w:ascii="Arial" w:eastAsia="Times New Roman" w:hAnsi="Arial" w:cs="Arial"/>
          <w:color w:val="222222"/>
          <w:lang w:eastAsia="ru-RU"/>
        </w:rPr>
        <w:t>:</w:t>
      </w:r>
      <w:r w:rsidRPr="00566FF6">
        <w:t xml:space="preserve"> </w:t>
      </w:r>
      <w:r w:rsidRPr="00566FF6">
        <w:rPr>
          <w:rFonts w:ascii="Arial" w:eastAsia="Times New Roman" w:hAnsi="Arial" w:cs="Arial"/>
          <w:color w:val="222222"/>
          <w:lang w:eastAsia="ru-RU"/>
        </w:rPr>
        <w:t xml:space="preserve">Искусственный гумус является принципиально новым удобрением на мировом рынке и подставляет собой модель натурального гумуса. </w:t>
      </w:r>
    </w:p>
    <w:p w:rsidR="00566FF6" w:rsidRP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66FF6">
        <w:rPr>
          <w:rFonts w:ascii="Arial" w:eastAsia="Times New Roman" w:hAnsi="Arial" w:cs="Arial"/>
          <w:color w:val="222222"/>
          <w:lang w:eastAsia="ru-RU"/>
        </w:rPr>
        <w:t>Обладает уникальными агрономическими поле</w:t>
      </w:r>
      <w:r>
        <w:rPr>
          <w:rFonts w:ascii="Arial" w:eastAsia="Times New Roman" w:hAnsi="Arial" w:cs="Arial"/>
          <w:color w:val="222222"/>
          <w:lang w:eastAsia="ru-RU"/>
        </w:rPr>
        <w:t>зными свойствами,</w:t>
      </w:r>
      <w:r w:rsidRPr="00566FF6">
        <w:rPr>
          <w:rFonts w:ascii="Arial" w:eastAsia="Times New Roman" w:hAnsi="Arial" w:cs="Arial"/>
          <w:color w:val="222222"/>
          <w:lang w:eastAsia="ru-RU"/>
        </w:rPr>
        <w:t xml:space="preserve"> может использоваться во всех отраслях растениеводства, садоводства, цветоводства, тепличных и фермерских хозяйствах, огородничестве, озеленении зон отдыха и др.</w:t>
      </w:r>
    </w:p>
    <w:p w:rsidR="00566FF6" w:rsidRP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66FF6">
        <w:rPr>
          <w:rFonts w:ascii="Arial" w:eastAsia="Times New Roman" w:hAnsi="Arial" w:cs="Arial"/>
          <w:color w:val="222222"/>
          <w:lang w:eastAsia="ru-RU"/>
        </w:rPr>
        <w:t xml:space="preserve">Искусственный гумус приготовляется из подстилочного навоза и </w:t>
      </w:r>
      <w:r>
        <w:rPr>
          <w:rFonts w:ascii="Arial" w:eastAsia="Times New Roman" w:hAnsi="Arial" w:cs="Arial"/>
          <w:color w:val="222222"/>
          <w:lang w:eastAsia="ru-RU"/>
        </w:rPr>
        <w:t>перегноя КРС</w:t>
      </w:r>
      <w:r w:rsidRPr="00566FF6">
        <w:rPr>
          <w:rFonts w:ascii="Arial" w:eastAsia="Times New Roman" w:hAnsi="Arial" w:cs="Arial"/>
          <w:color w:val="222222"/>
          <w:lang w:eastAsia="ru-RU"/>
        </w:rPr>
        <w:t xml:space="preserve">, других домашних животных, птичьего помета, отходов гидролизного производства, деревопереработки, производства спирта, речного ила и других </w:t>
      </w:r>
      <w:proofErr w:type="spellStart"/>
      <w:r w:rsidRPr="00566FF6">
        <w:rPr>
          <w:rFonts w:ascii="Arial" w:eastAsia="Times New Roman" w:hAnsi="Arial" w:cs="Arial"/>
          <w:color w:val="222222"/>
          <w:lang w:eastAsia="ru-RU"/>
        </w:rPr>
        <w:t>органосодержащих</w:t>
      </w:r>
      <w:proofErr w:type="spellEnd"/>
      <w:r w:rsidRPr="00566FF6">
        <w:rPr>
          <w:rFonts w:ascii="Arial" w:eastAsia="Times New Roman" w:hAnsi="Arial" w:cs="Arial"/>
          <w:color w:val="222222"/>
          <w:lang w:eastAsia="ru-RU"/>
        </w:rPr>
        <w:t xml:space="preserve"> компонентов.</w:t>
      </w:r>
    </w:p>
    <w:p w:rsidR="00566FF6" w:rsidRP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66FF6">
        <w:rPr>
          <w:rFonts w:ascii="Arial" w:eastAsia="Times New Roman" w:hAnsi="Arial" w:cs="Arial"/>
          <w:color w:val="222222"/>
          <w:lang w:eastAsia="ru-RU"/>
        </w:rPr>
        <w:t>В основе технологии получения удобрения лежат естественные процессы гумификации растительных остатков, интенсифицированные методами современных химических технологий, позволяет сократить время протекания естественных процессов до нескольких десятков минут и поставить производство на уровень индустриальных крупнотоннажных технологий.</w:t>
      </w:r>
    </w:p>
    <w:p w:rsid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FF255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Объём переработки</w:t>
      </w:r>
      <w:r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/ объём продукции</w:t>
      </w:r>
      <w:r w:rsidRPr="00B16484">
        <w:rPr>
          <w:rFonts w:ascii="Arial" w:eastAsia="Times New Roman" w:hAnsi="Arial" w:cs="Arial"/>
          <w:b/>
          <w:color w:val="222222"/>
          <w:lang w:eastAsia="ru-RU"/>
        </w:rPr>
        <w:t xml:space="preserve">: </w:t>
      </w:r>
      <w:r w:rsidRPr="005B5A88">
        <w:rPr>
          <w:rFonts w:ascii="Arial" w:eastAsia="Times New Roman" w:hAnsi="Arial" w:cs="Arial"/>
          <w:color w:val="222222"/>
          <w:lang w:eastAsia="ru-RU"/>
        </w:rPr>
        <w:t xml:space="preserve">по сырью </w:t>
      </w:r>
      <w:r w:rsidR="00BE186D">
        <w:rPr>
          <w:rFonts w:ascii="Arial" w:eastAsia="Times New Roman" w:hAnsi="Arial" w:cs="Arial"/>
          <w:color w:val="222222"/>
          <w:lang w:eastAsia="ru-RU"/>
        </w:rPr>
        <w:t>до 4</w:t>
      </w:r>
      <w:r>
        <w:rPr>
          <w:rFonts w:ascii="Arial" w:eastAsia="Times New Roman" w:hAnsi="Arial" w:cs="Arial"/>
          <w:color w:val="222222"/>
          <w:lang w:eastAsia="ru-RU"/>
        </w:rPr>
        <w:t>0</w:t>
      </w:r>
      <w:r w:rsidRPr="005B5A88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Pr="005B5A88">
        <w:rPr>
          <w:rFonts w:ascii="Arial" w:eastAsia="Times New Roman" w:hAnsi="Arial" w:cs="Arial"/>
          <w:color w:val="222222"/>
          <w:lang w:eastAsia="ru-RU"/>
        </w:rPr>
        <w:t>.т</w:t>
      </w:r>
      <w:proofErr w:type="gramEnd"/>
      <w:r w:rsidRPr="005B5A88">
        <w:rPr>
          <w:rFonts w:ascii="Arial" w:eastAsia="Times New Roman" w:hAnsi="Arial" w:cs="Arial"/>
          <w:color w:val="222222"/>
          <w:lang w:eastAsia="ru-RU"/>
        </w:rPr>
        <w:t>н/год</w:t>
      </w:r>
      <w:r w:rsidR="00B220B5">
        <w:rPr>
          <w:rFonts w:ascii="Arial" w:eastAsia="Times New Roman" w:hAnsi="Arial" w:cs="Arial"/>
          <w:color w:val="222222"/>
          <w:lang w:eastAsia="ru-RU"/>
        </w:rPr>
        <w:t xml:space="preserve"> и 75% готовой продукции от объёма сырья</w:t>
      </w:r>
      <w:r>
        <w:rPr>
          <w:rFonts w:ascii="Arial" w:eastAsia="Times New Roman" w:hAnsi="Arial" w:cs="Arial"/>
          <w:color w:val="222222"/>
          <w:lang w:eastAsia="ru-RU"/>
        </w:rPr>
        <w:t>.</w:t>
      </w:r>
    </w:p>
    <w:p w:rsid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>Виды сырья</w:t>
      </w:r>
      <w:r w:rsidRPr="005B5A88">
        <w:rPr>
          <w:rFonts w:ascii="Arial" w:eastAsia="Times New Roman" w:hAnsi="Arial" w:cs="Arial"/>
          <w:b/>
          <w:color w:val="222222"/>
          <w:lang w:eastAsia="ru-RU"/>
        </w:rPr>
        <w:t>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торф, солома</w:t>
      </w:r>
      <w:r w:rsidR="00B220B5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, коммунальные отходы</w:t>
      </w:r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и с/х отходы (</w:t>
      </w:r>
      <w:proofErr w:type="spellStart"/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кур</w:t>
      </w:r>
      <w:proofErr w:type="gramStart"/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.п</w:t>
      </w:r>
      <w:proofErr w:type="gramEnd"/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омёт</w:t>
      </w:r>
      <w:proofErr w:type="spellEnd"/>
      <w:r w:rsidR="00B220B5" w:rsidRPr="00793CA8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любой влажности, навоз свиной и КРС) .</w:t>
      </w:r>
      <w:r w:rsidRPr="005B5A88">
        <w:rPr>
          <w:rFonts w:ascii="Arial" w:eastAsia="Times New Roman" w:hAnsi="Arial" w:cs="Arial"/>
          <w:color w:val="222222"/>
          <w:lang w:eastAsia="ru-RU"/>
        </w:rPr>
        <w:t>.</w:t>
      </w:r>
    </w:p>
    <w:p w:rsidR="00566FF6" w:rsidRPr="009769D1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9769D1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Продукция:</w:t>
      </w:r>
      <w:r w:rsidR="00B6107B">
        <w:rPr>
          <w:rFonts w:ascii="Arial" w:eastAsia="Times New Roman" w:hAnsi="Arial" w:cs="Arial"/>
          <w:color w:val="222222"/>
          <w:lang w:eastAsia="ru-RU"/>
        </w:rPr>
        <w:t xml:space="preserve"> искусственный гумус</w:t>
      </w:r>
      <w:r w:rsidR="00BE186D">
        <w:rPr>
          <w:rFonts w:ascii="Arial" w:eastAsia="Times New Roman" w:hAnsi="Arial" w:cs="Arial"/>
          <w:color w:val="222222"/>
          <w:lang w:eastAsia="ru-RU"/>
        </w:rPr>
        <w:t xml:space="preserve"> с содержанием органики более 60</w:t>
      </w:r>
      <w:r w:rsidR="00B6107B">
        <w:rPr>
          <w:rFonts w:ascii="Arial" w:eastAsia="Times New Roman" w:hAnsi="Arial" w:cs="Arial"/>
          <w:color w:val="222222"/>
          <w:lang w:eastAsia="ru-RU"/>
        </w:rPr>
        <w:t>%  и</w:t>
      </w:r>
      <w:r>
        <w:rPr>
          <w:rFonts w:ascii="Arial" w:eastAsia="Times New Roman" w:hAnsi="Arial" w:cs="Arial"/>
          <w:color w:val="222222"/>
          <w:lang w:eastAsia="ru-RU"/>
        </w:rPr>
        <w:t xml:space="preserve"> с комплексом  </w:t>
      </w:r>
      <w:r>
        <w:rPr>
          <w:rFonts w:ascii="Arial" w:eastAsia="Times New Roman" w:hAnsi="Arial" w:cs="Arial"/>
          <w:color w:val="222222"/>
          <w:lang w:val="en-US" w:eastAsia="ru-RU"/>
        </w:rPr>
        <w:t>NPK</w:t>
      </w:r>
      <w:r w:rsidR="00B6107B">
        <w:rPr>
          <w:rFonts w:ascii="Arial" w:eastAsia="Times New Roman" w:hAnsi="Arial" w:cs="Arial"/>
          <w:color w:val="222222"/>
          <w:lang w:eastAsia="ru-RU"/>
        </w:rPr>
        <w:t xml:space="preserve"> (4,3 : 2.2</w:t>
      </w:r>
      <w:r>
        <w:rPr>
          <w:rFonts w:ascii="Arial" w:eastAsia="Times New Roman" w:hAnsi="Arial" w:cs="Arial"/>
          <w:color w:val="222222"/>
          <w:lang w:eastAsia="ru-RU"/>
        </w:rPr>
        <w:t xml:space="preserve"> : </w:t>
      </w:r>
      <w:r w:rsidR="00B6107B">
        <w:rPr>
          <w:rFonts w:ascii="Arial" w:eastAsia="Times New Roman" w:hAnsi="Arial" w:cs="Arial"/>
          <w:color w:val="222222"/>
          <w:lang w:eastAsia="ru-RU"/>
        </w:rPr>
        <w:t>1,1</w:t>
      </w:r>
      <w:r w:rsidRPr="009769D1">
        <w:rPr>
          <w:rFonts w:ascii="Arial" w:eastAsia="Times New Roman" w:hAnsi="Arial" w:cs="Arial"/>
          <w:color w:val="222222"/>
          <w:lang w:eastAsia="ru-RU"/>
        </w:rPr>
        <w:t>%</w:t>
      </w:r>
      <w:r>
        <w:rPr>
          <w:rFonts w:ascii="Arial" w:eastAsia="Times New Roman" w:hAnsi="Arial" w:cs="Arial"/>
          <w:color w:val="222222"/>
          <w:lang w:eastAsia="ru-RU"/>
        </w:rPr>
        <w:t>)</w:t>
      </w:r>
      <w:r w:rsidRPr="002A0B84">
        <w:t xml:space="preserve"> </w:t>
      </w:r>
      <w:r w:rsidR="00BE186D">
        <w:rPr>
          <w:rFonts w:ascii="Arial" w:eastAsia="Times New Roman" w:hAnsi="Arial" w:cs="Arial"/>
          <w:color w:val="222222"/>
          <w:lang w:eastAsia="ru-RU"/>
        </w:rPr>
        <w:t>при цене от 9000руб/</w:t>
      </w:r>
      <w:proofErr w:type="spellStart"/>
      <w:r w:rsidR="00BE186D"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 w:rsidR="00BE186D">
        <w:rPr>
          <w:rFonts w:ascii="Arial" w:eastAsia="Times New Roman" w:hAnsi="Arial" w:cs="Arial"/>
          <w:color w:val="222222"/>
          <w:lang w:eastAsia="ru-RU"/>
        </w:rPr>
        <w:t xml:space="preserve"> (</w:t>
      </w:r>
      <w:r w:rsidR="00BE186D" w:rsidRPr="00BE186D">
        <w:rPr>
          <w:rFonts w:ascii="Arial" w:eastAsia="Times New Roman" w:hAnsi="Arial" w:cs="Arial"/>
          <w:color w:val="222222"/>
          <w:lang w:eastAsia="ru-RU"/>
        </w:rPr>
        <w:t>$</w:t>
      </w:r>
      <w:r w:rsidR="00BE186D">
        <w:rPr>
          <w:rFonts w:ascii="Arial" w:eastAsia="Times New Roman" w:hAnsi="Arial" w:cs="Arial"/>
          <w:color w:val="222222"/>
          <w:lang w:eastAsia="ru-RU"/>
        </w:rPr>
        <w:t>150</w:t>
      </w:r>
      <w:r w:rsidRPr="002A0B84">
        <w:rPr>
          <w:rFonts w:ascii="Arial" w:eastAsia="Times New Roman" w:hAnsi="Arial" w:cs="Arial"/>
          <w:color w:val="222222"/>
          <w:lang w:eastAsia="ru-RU"/>
        </w:rPr>
        <w:t>тн</w:t>
      </w:r>
      <w:proofErr w:type="gramStart"/>
      <w:r w:rsidRPr="002A0B84">
        <w:rPr>
          <w:rFonts w:ascii="Arial" w:eastAsia="Times New Roman" w:hAnsi="Arial" w:cs="Arial"/>
          <w:color w:val="222222"/>
          <w:lang w:eastAsia="ru-RU"/>
        </w:rPr>
        <w:t>).</w:t>
      </w:r>
      <w:r w:rsidRPr="009769D1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</w:p>
    <w:p w:rsidR="00566FF6" w:rsidRDefault="00566FF6" w:rsidP="00566FF6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9769D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5B5A8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5B5A8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:</w:t>
      </w:r>
      <w:r w:rsidR="00BE186D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700млн</w:t>
      </w:r>
      <w:proofErr w:type="gramStart"/>
      <w:r w:rsidR="00B6107B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B6107B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 при окупаемости 4</w:t>
      </w:r>
      <w:r w:rsidR="00DC7E23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года и создании  до 6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0 рабочих мест.</w:t>
      </w:r>
    </w:p>
    <w:p w:rsidR="00FF215A" w:rsidRPr="005B5A88" w:rsidRDefault="00566FF6" w:rsidP="00B6107B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B62DF7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B62DF7">
        <w:rPr>
          <w:rFonts w:ascii="Arial" w:eastAsia="Times New Roman" w:hAnsi="Arial" w:cs="Arial"/>
          <w:b/>
          <w:color w:val="222222"/>
          <w:u w:val="single"/>
          <w:lang w:eastAsia="ru-RU"/>
        </w:rPr>
        <w:t>Обоснование</w:t>
      </w:r>
      <w:r w:rsidRPr="00B62DF7">
        <w:rPr>
          <w:rFonts w:ascii="Arial" w:eastAsia="Times New Roman" w:hAnsi="Arial" w:cs="Arial"/>
          <w:color w:val="222222"/>
          <w:lang w:eastAsia="ru-RU"/>
        </w:rPr>
        <w:t xml:space="preserve">: технология отработана, продукция сертифицирована и </w:t>
      </w:r>
      <w:proofErr w:type="spellStart"/>
      <w:r w:rsidRPr="00B62DF7">
        <w:rPr>
          <w:rFonts w:ascii="Arial" w:eastAsia="Times New Roman" w:hAnsi="Arial" w:cs="Arial"/>
          <w:color w:val="222222"/>
          <w:lang w:eastAsia="ru-RU"/>
        </w:rPr>
        <w:t>агро</w:t>
      </w:r>
      <w:proofErr w:type="spellEnd"/>
      <w:r w:rsidRPr="00B62DF7">
        <w:rPr>
          <w:rFonts w:ascii="Arial" w:eastAsia="Times New Roman" w:hAnsi="Arial" w:cs="Arial"/>
          <w:color w:val="222222"/>
          <w:lang w:eastAsia="ru-RU"/>
        </w:rPr>
        <w:t xml:space="preserve">-экономический эффект доказан. (см. </w:t>
      </w:r>
      <w:proofErr w:type="spellStart"/>
      <w:r w:rsidRPr="00B62DF7">
        <w:rPr>
          <w:rFonts w:ascii="Arial" w:eastAsia="Times New Roman" w:hAnsi="Arial" w:cs="Arial"/>
          <w:color w:val="222222"/>
          <w:lang w:eastAsia="ru-RU"/>
        </w:rPr>
        <w:t>прил</w:t>
      </w:r>
      <w:proofErr w:type="gramStart"/>
      <w:r w:rsidRPr="00B62DF7">
        <w:rPr>
          <w:rFonts w:ascii="Arial" w:eastAsia="Times New Roman" w:hAnsi="Arial" w:cs="Arial"/>
          <w:color w:val="222222"/>
          <w:lang w:eastAsia="ru-RU"/>
        </w:rPr>
        <w:t>.</w:t>
      </w:r>
      <w:r w:rsidR="00B6107B">
        <w:rPr>
          <w:rFonts w:ascii="Arial" w:eastAsia="Times New Roman" w:hAnsi="Arial" w:cs="Arial"/>
          <w:color w:val="222222"/>
          <w:lang w:eastAsia="ru-RU"/>
        </w:rPr>
        <w:t>Г</w:t>
      </w:r>
      <w:proofErr w:type="gramEnd"/>
      <w:r w:rsidR="00B6107B">
        <w:rPr>
          <w:rFonts w:ascii="Arial" w:eastAsia="Times New Roman" w:hAnsi="Arial" w:cs="Arial"/>
          <w:color w:val="222222"/>
          <w:lang w:eastAsia="ru-RU"/>
        </w:rPr>
        <w:t>умус</w:t>
      </w:r>
      <w:proofErr w:type="spellEnd"/>
      <w:r w:rsidR="00B6107B">
        <w:rPr>
          <w:rFonts w:ascii="Arial" w:eastAsia="Times New Roman" w:hAnsi="Arial" w:cs="Arial"/>
          <w:color w:val="222222"/>
          <w:lang w:eastAsia="ru-RU"/>
        </w:rPr>
        <w:t xml:space="preserve"> 1 ТКП).</w:t>
      </w:r>
    </w:p>
    <w:p w:rsidR="005B5A88" w:rsidRDefault="00FF215A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lang w:eastAsia="ru-RU"/>
        </w:rPr>
        <w:t>4</w:t>
      </w:r>
      <w:r w:rsidRPr="00FF215A">
        <w:rPr>
          <w:rFonts w:ascii="Arial" w:eastAsia="Times New Roman" w:hAnsi="Arial" w:cs="Arial"/>
          <w:b/>
          <w:color w:val="222222"/>
          <w:lang w:eastAsia="ru-RU"/>
        </w:rPr>
        <w:t>.</w:t>
      </w:r>
      <w:r w:rsidR="00B6107B" w:rsidRPr="00B6107B">
        <w:t xml:space="preserve"> </w:t>
      </w:r>
      <w:r w:rsidR="00B6107B" w:rsidRPr="00B6107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Производство древесного угля и </w:t>
      </w:r>
      <w:proofErr w:type="spellStart"/>
      <w:r w:rsidR="00B6107B" w:rsidRPr="00B6107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древесноугольных</w:t>
      </w:r>
      <w:proofErr w:type="spellEnd"/>
      <w:r w:rsidR="00B6107B" w:rsidRPr="00B6107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брикетов</w:t>
      </w:r>
      <w:r w:rsid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(</w:t>
      </w:r>
      <w:proofErr w:type="gramStart"/>
      <w:r w:rsid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С-Пб</w:t>
      </w:r>
      <w:proofErr w:type="gramEnd"/>
      <w:r w:rsidR="00772C8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)</w:t>
      </w:r>
    </w:p>
    <w:p w:rsidR="00B6107B" w:rsidRDefault="00B6107B" w:rsidP="00B6107B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A70DB2">
        <w:rPr>
          <w:rFonts w:ascii="Arial" w:eastAsia="Times New Roman" w:hAnsi="Arial" w:cs="Arial"/>
          <w:b/>
          <w:color w:val="222222"/>
          <w:u w:val="single"/>
          <w:lang w:eastAsia="ru-RU"/>
        </w:rPr>
        <w:t>- Краткое описание</w:t>
      </w:r>
      <w:r w:rsidR="00C46718" w:rsidRPr="00A70DB2">
        <w:rPr>
          <w:rFonts w:ascii="Arial" w:eastAsia="Times New Roman" w:hAnsi="Arial" w:cs="Arial"/>
          <w:b/>
          <w:color w:val="222222"/>
          <w:u w:val="single"/>
          <w:lang w:eastAsia="ru-RU"/>
        </w:rPr>
        <w:t>:</w:t>
      </w:r>
      <w:r w:rsidR="00C46718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r w:rsidR="00C46718" w:rsidRPr="00C46718">
        <w:rPr>
          <w:rFonts w:ascii="Arial" w:eastAsia="Times New Roman" w:hAnsi="Arial" w:cs="Arial"/>
          <w:color w:val="222222"/>
          <w:lang w:eastAsia="ru-RU"/>
        </w:rPr>
        <w:t>Печ</w:t>
      </w:r>
      <w:r w:rsidR="00C46718">
        <w:rPr>
          <w:rFonts w:ascii="Arial" w:eastAsia="Times New Roman" w:hAnsi="Arial" w:cs="Arial"/>
          <w:color w:val="222222"/>
          <w:lang w:eastAsia="ru-RU"/>
        </w:rPr>
        <w:t>и с циклической загрузкой могут</w:t>
      </w:r>
      <w:r w:rsidR="00C46718" w:rsidRPr="00C46718">
        <w:rPr>
          <w:rFonts w:ascii="Arial" w:eastAsia="Times New Roman" w:hAnsi="Arial" w:cs="Arial"/>
          <w:color w:val="222222"/>
          <w:lang w:eastAsia="ru-RU"/>
        </w:rPr>
        <w:t xml:space="preserve"> быть как </w:t>
      </w:r>
      <w:proofErr w:type="spellStart"/>
      <w:r w:rsidR="00C46718" w:rsidRPr="00C46718">
        <w:rPr>
          <w:rFonts w:ascii="Arial" w:eastAsia="Times New Roman" w:hAnsi="Arial" w:cs="Arial"/>
          <w:color w:val="222222"/>
          <w:lang w:eastAsia="ru-RU"/>
        </w:rPr>
        <w:t>одноретортные</w:t>
      </w:r>
      <w:proofErr w:type="spellEnd"/>
      <w:r w:rsidR="00C46718" w:rsidRPr="00C46718">
        <w:rPr>
          <w:rFonts w:ascii="Arial" w:eastAsia="Times New Roman" w:hAnsi="Arial" w:cs="Arial"/>
          <w:color w:val="222222"/>
          <w:lang w:eastAsia="ru-RU"/>
        </w:rPr>
        <w:t xml:space="preserve">, так и </w:t>
      </w:r>
      <w:proofErr w:type="spellStart"/>
      <w:r w:rsidR="00C46718" w:rsidRPr="00C46718">
        <w:rPr>
          <w:rFonts w:ascii="Arial" w:eastAsia="Times New Roman" w:hAnsi="Arial" w:cs="Arial"/>
          <w:color w:val="222222"/>
          <w:lang w:eastAsia="ru-RU"/>
        </w:rPr>
        <w:t>многоретортные</w:t>
      </w:r>
      <w:proofErr w:type="spellEnd"/>
      <w:r w:rsidR="00C46718" w:rsidRPr="00C46718">
        <w:rPr>
          <w:rFonts w:ascii="Arial" w:eastAsia="Times New Roman" w:hAnsi="Arial" w:cs="Arial"/>
          <w:color w:val="222222"/>
          <w:lang w:eastAsia="ru-RU"/>
        </w:rPr>
        <w:t>. Работают по принципу загрузка-обугливание-выгрузка. П</w:t>
      </w:r>
      <w:r w:rsidR="00C46718">
        <w:rPr>
          <w:rFonts w:ascii="Arial" w:eastAsia="Times New Roman" w:hAnsi="Arial" w:cs="Arial"/>
          <w:color w:val="222222"/>
          <w:lang w:eastAsia="ru-RU"/>
        </w:rPr>
        <w:t>роцесс пиролиза древесины идёт путём нагрева без доступа воздуха. П</w:t>
      </w:r>
      <w:r w:rsidR="00C46718" w:rsidRPr="00C46718">
        <w:rPr>
          <w:rFonts w:ascii="Arial" w:eastAsia="Times New Roman" w:hAnsi="Arial" w:cs="Arial"/>
          <w:color w:val="222222"/>
          <w:lang w:eastAsia="ru-RU"/>
        </w:rPr>
        <w:t xml:space="preserve">ечи в процессе работы практически не требуют дополнительного топлива, и способны обеспечить высокий выход готовой продукции. Такие печи используются для производства угля из крупнокусковых отходов (горбыли, </w:t>
      </w:r>
      <w:proofErr w:type="spellStart"/>
      <w:r w:rsidR="00C46718" w:rsidRPr="00C46718">
        <w:rPr>
          <w:rFonts w:ascii="Arial" w:eastAsia="Times New Roman" w:hAnsi="Arial" w:cs="Arial"/>
          <w:color w:val="222222"/>
          <w:lang w:eastAsia="ru-RU"/>
        </w:rPr>
        <w:t>отторцовка</w:t>
      </w:r>
      <w:proofErr w:type="spellEnd"/>
      <w:r w:rsidR="00C46718" w:rsidRPr="00C46718">
        <w:rPr>
          <w:rFonts w:ascii="Arial" w:eastAsia="Times New Roman" w:hAnsi="Arial" w:cs="Arial"/>
          <w:color w:val="222222"/>
          <w:lang w:eastAsia="ru-RU"/>
        </w:rPr>
        <w:t xml:space="preserve">, порубочные остатки, отходы фанерного, мебельного производства, деревянная тара предприятий торговли, </w:t>
      </w:r>
      <w:proofErr w:type="spellStart"/>
      <w:r w:rsidR="00C46718" w:rsidRPr="00C46718">
        <w:rPr>
          <w:rFonts w:ascii="Arial" w:eastAsia="Times New Roman" w:hAnsi="Arial" w:cs="Arial"/>
          <w:color w:val="222222"/>
          <w:lang w:eastAsia="ru-RU"/>
        </w:rPr>
        <w:t>крупнофракционная</w:t>
      </w:r>
      <w:proofErr w:type="spellEnd"/>
      <w:r w:rsidR="00C46718" w:rsidRPr="00C46718">
        <w:rPr>
          <w:rFonts w:ascii="Arial" w:eastAsia="Times New Roman" w:hAnsi="Arial" w:cs="Arial"/>
          <w:color w:val="222222"/>
          <w:lang w:eastAsia="ru-RU"/>
        </w:rPr>
        <w:t xml:space="preserve"> щепа, и пр.).</w:t>
      </w:r>
    </w:p>
    <w:p w:rsidR="00C46718" w:rsidRDefault="00C46718" w:rsidP="00C46718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FF255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Объём переработки</w:t>
      </w:r>
      <w:r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/ объём продукции</w:t>
      </w:r>
      <w:r w:rsidRPr="00B16484">
        <w:rPr>
          <w:rFonts w:ascii="Arial" w:eastAsia="Times New Roman" w:hAnsi="Arial" w:cs="Arial"/>
          <w:b/>
          <w:color w:val="222222"/>
          <w:lang w:eastAsia="ru-RU"/>
        </w:rPr>
        <w:t xml:space="preserve">: </w:t>
      </w:r>
      <w:r w:rsidRPr="005B5A88">
        <w:rPr>
          <w:rFonts w:ascii="Arial" w:eastAsia="Times New Roman" w:hAnsi="Arial" w:cs="Arial"/>
          <w:color w:val="222222"/>
          <w:lang w:eastAsia="ru-RU"/>
        </w:rPr>
        <w:t xml:space="preserve">по сырью </w:t>
      </w:r>
      <w:r w:rsidR="00CB63E7">
        <w:rPr>
          <w:rFonts w:ascii="Arial" w:eastAsia="Times New Roman" w:hAnsi="Arial" w:cs="Arial"/>
          <w:color w:val="222222"/>
          <w:lang w:eastAsia="ru-RU"/>
        </w:rPr>
        <w:t>не менее 15</w:t>
      </w:r>
      <w:r w:rsidRPr="005B5A88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Pr="005B5A88">
        <w:rPr>
          <w:rFonts w:ascii="Arial" w:eastAsia="Times New Roman" w:hAnsi="Arial" w:cs="Arial"/>
          <w:color w:val="222222"/>
          <w:lang w:eastAsia="ru-RU"/>
        </w:rPr>
        <w:t>.т</w:t>
      </w:r>
      <w:proofErr w:type="gramEnd"/>
      <w:r w:rsidRPr="005B5A88">
        <w:rPr>
          <w:rFonts w:ascii="Arial" w:eastAsia="Times New Roman" w:hAnsi="Arial" w:cs="Arial"/>
          <w:color w:val="222222"/>
          <w:lang w:eastAsia="ru-RU"/>
        </w:rPr>
        <w:t>н/год</w:t>
      </w:r>
      <w:r w:rsidR="00CB63E7">
        <w:rPr>
          <w:rFonts w:ascii="Arial" w:eastAsia="Times New Roman" w:hAnsi="Arial" w:cs="Arial"/>
          <w:color w:val="222222"/>
          <w:lang w:eastAsia="ru-RU"/>
        </w:rPr>
        <w:t xml:space="preserve"> и 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CB63E7">
        <w:rPr>
          <w:rFonts w:ascii="Arial" w:eastAsia="Times New Roman" w:hAnsi="Arial" w:cs="Arial"/>
          <w:color w:val="222222"/>
          <w:lang w:eastAsia="ru-RU"/>
        </w:rPr>
        <w:t xml:space="preserve">3тыс.тн/год угля. </w:t>
      </w:r>
    </w:p>
    <w:p w:rsidR="00C46718" w:rsidRDefault="00C46718" w:rsidP="00C46718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>Виды сырья</w:t>
      </w:r>
      <w:r w:rsidRPr="005B5A88">
        <w:rPr>
          <w:rFonts w:ascii="Arial" w:eastAsia="Times New Roman" w:hAnsi="Arial" w:cs="Arial"/>
          <w:b/>
          <w:color w:val="222222"/>
          <w:lang w:eastAsia="ru-RU"/>
        </w:rPr>
        <w:t>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CB63E7" w:rsidRPr="00C46718">
        <w:rPr>
          <w:rFonts w:ascii="Arial" w:eastAsia="Times New Roman" w:hAnsi="Arial" w:cs="Arial"/>
          <w:color w:val="222222"/>
          <w:lang w:eastAsia="ru-RU"/>
        </w:rPr>
        <w:t xml:space="preserve">горбыли, </w:t>
      </w:r>
      <w:proofErr w:type="spellStart"/>
      <w:r w:rsidR="00CB63E7" w:rsidRPr="00C46718">
        <w:rPr>
          <w:rFonts w:ascii="Arial" w:eastAsia="Times New Roman" w:hAnsi="Arial" w:cs="Arial"/>
          <w:color w:val="222222"/>
          <w:lang w:eastAsia="ru-RU"/>
        </w:rPr>
        <w:t>отторцовка</w:t>
      </w:r>
      <w:proofErr w:type="spellEnd"/>
      <w:r w:rsidR="00CB63E7" w:rsidRPr="00C46718">
        <w:rPr>
          <w:rFonts w:ascii="Arial" w:eastAsia="Times New Roman" w:hAnsi="Arial" w:cs="Arial"/>
          <w:color w:val="222222"/>
          <w:lang w:eastAsia="ru-RU"/>
        </w:rPr>
        <w:t xml:space="preserve">, порубочные остатки, отходы фанерного, мебельного производства, деревянная тара предприятий торговли, </w:t>
      </w:r>
      <w:proofErr w:type="spellStart"/>
      <w:r w:rsidR="00CB63E7" w:rsidRPr="00C46718">
        <w:rPr>
          <w:rFonts w:ascii="Arial" w:eastAsia="Times New Roman" w:hAnsi="Arial" w:cs="Arial"/>
          <w:color w:val="222222"/>
          <w:lang w:eastAsia="ru-RU"/>
        </w:rPr>
        <w:t>крупнофракционная</w:t>
      </w:r>
      <w:proofErr w:type="spellEnd"/>
      <w:r w:rsidR="00CB63E7" w:rsidRPr="00C46718">
        <w:rPr>
          <w:rFonts w:ascii="Arial" w:eastAsia="Times New Roman" w:hAnsi="Arial" w:cs="Arial"/>
          <w:color w:val="222222"/>
          <w:lang w:eastAsia="ru-RU"/>
        </w:rPr>
        <w:t xml:space="preserve"> щепа, </w:t>
      </w:r>
      <w:r w:rsidR="00417BFF">
        <w:rPr>
          <w:rFonts w:ascii="Arial" w:eastAsia="Times New Roman" w:hAnsi="Arial" w:cs="Arial"/>
          <w:color w:val="222222"/>
          <w:lang w:eastAsia="ru-RU"/>
        </w:rPr>
        <w:t>опилки</w:t>
      </w:r>
      <w:r w:rsidR="00417BFF" w:rsidRPr="00C46718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CB63E7" w:rsidRPr="00C46718">
        <w:rPr>
          <w:rFonts w:ascii="Arial" w:eastAsia="Times New Roman" w:hAnsi="Arial" w:cs="Arial"/>
          <w:color w:val="222222"/>
          <w:lang w:eastAsia="ru-RU"/>
        </w:rPr>
        <w:t xml:space="preserve">и </w:t>
      </w:r>
      <w:r w:rsidR="00CB63E7">
        <w:rPr>
          <w:rFonts w:ascii="Arial" w:eastAsia="Times New Roman" w:hAnsi="Arial" w:cs="Arial"/>
          <w:color w:val="222222"/>
          <w:lang w:eastAsia="ru-RU"/>
        </w:rPr>
        <w:t>пр</w:t>
      </w:r>
      <w:r w:rsidRPr="005B5A88">
        <w:rPr>
          <w:rFonts w:ascii="Arial" w:eastAsia="Times New Roman" w:hAnsi="Arial" w:cs="Arial"/>
          <w:color w:val="222222"/>
          <w:lang w:eastAsia="ru-RU"/>
        </w:rPr>
        <w:t>.</w:t>
      </w:r>
    </w:p>
    <w:p w:rsidR="00C46718" w:rsidRPr="009769D1" w:rsidRDefault="00C46718" w:rsidP="00C46718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9769D1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Продукция: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CB63E7">
        <w:rPr>
          <w:rFonts w:ascii="Arial" w:eastAsia="Times New Roman" w:hAnsi="Arial" w:cs="Arial"/>
          <w:color w:val="222222"/>
          <w:lang w:eastAsia="ru-RU"/>
        </w:rPr>
        <w:t xml:space="preserve">1000тн/год древесного угля и 2000тн/год древесно-угольных </w:t>
      </w:r>
      <w:proofErr w:type="spellStart"/>
      <w:r w:rsidR="00CB63E7">
        <w:rPr>
          <w:rFonts w:ascii="Arial" w:eastAsia="Times New Roman" w:hAnsi="Arial" w:cs="Arial"/>
          <w:color w:val="222222"/>
          <w:lang w:eastAsia="ru-RU"/>
        </w:rPr>
        <w:t>брикетов</w:t>
      </w:r>
      <w:proofErr w:type="gramStart"/>
      <w:r w:rsidR="00CB63E7">
        <w:rPr>
          <w:rFonts w:ascii="Arial" w:eastAsia="Times New Roman" w:hAnsi="Arial" w:cs="Arial"/>
          <w:color w:val="222222"/>
          <w:lang w:eastAsia="ru-RU"/>
        </w:rPr>
        <w:t>.п</w:t>
      </w:r>
      <w:proofErr w:type="gramEnd"/>
      <w:r w:rsidR="00CB63E7">
        <w:rPr>
          <w:rFonts w:ascii="Arial" w:eastAsia="Times New Roman" w:hAnsi="Arial" w:cs="Arial"/>
          <w:color w:val="222222"/>
          <w:lang w:eastAsia="ru-RU"/>
        </w:rPr>
        <w:t>ри</w:t>
      </w:r>
      <w:proofErr w:type="spellEnd"/>
      <w:r w:rsidR="00CB63E7">
        <w:rPr>
          <w:rFonts w:ascii="Arial" w:eastAsia="Times New Roman" w:hAnsi="Arial" w:cs="Arial"/>
          <w:color w:val="222222"/>
          <w:lang w:eastAsia="ru-RU"/>
        </w:rPr>
        <w:t xml:space="preserve"> цен</w:t>
      </w:r>
      <w:r w:rsidR="00417BFF">
        <w:rPr>
          <w:rFonts w:ascii="Arial" w:eastAsia="Times New Roman" w:hAnsi="Arial" w:cs="Arial"/>
          <w:color w:val="222222"/>
          <w:lang w:eastAsia="ru-RU"/>
        </w:rPr>
        <w:t>е 30-35тыс.руб/</w:t>
      </w:r>
      <w:proofErr w:type="spellStart"/>
      <w:r w:rsidR="00417BFF"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 w:rsidR="00417BFF">
        <w:rPr>
          <w:rFonts w:ascii="Arial" w:eastAsia="Times New Roman" w:hAnsi="Arial" w:cs="Arial"/>
          <w:color w:val="222222"/>
          <w:lang w:eastAsia="ru-RU"/>
        </w:rPr>
        <w:t xml:space="preserve"> (и до </w:t>
      </w:r>
      <w:r w:rsidR="00417BFF" w:rsidRPr="00417BFF">
        <w:rPr>
          <w:rFonts w:ascii="Arial" w:eastAsia="Times New Roman" w:hAnsi="Arial" w:cs="Arial"/>
          <w:color w:val="222222"/>
          <w:lang w:eastAsia="ru-RU"/>
        </w:rPr>
        <w:t>$</w:t>
      </w:r>
      <w:r w:rsidR="00417BFF">
        <w:rPr>
          <w:rFonts w:ascii="Arial" w:eastAsia="Times New Roman" w:hAnsi="Arial" w:cs="Arial"/>
          <w:color w:val="222222"/>
          <w:lang w:eastAsia="ru-RU"/>
        </w:rPr>
        <w:t>1000</w:t>
      </w:r>
      <w:r w:rsidRPr="002A0B84">
        <w:rPr>
          <w:rFonts w:ascii="Arial" w:eastAsia="Times New Roman" w:hAnsi="Arial" w:cs="Arial"/>
          <w:color w:val="222222"/>
          <w:lang w:eastAsia="ru-RU"/>
        </w:rPr>
        <w:t>тн</w:t>
      </w:r>
      <w:r w:rsidR="00417BFF">
        <w:rPr>
          <w:rFonts w:ascii="Arial" w:eastAsia="Times New Roman" w:hAnsi="Arial" w:cs="Arial"/>
          <w:color w:val="222222"/>
          <w:lang w:eastAsia="ru-RU"/>
        </w:rPr>
        <w:t xml:space="preserve"> на экспорт</w:t>
      </w:r>
      <w:r w:rsidRPr="002A0B84">
        <w:rPr>
          <w:rFonts w:ascii="Arial" w:eastAsia="Times New Roman" w:hAnsi="Arial" w:cs="Arial"/>
          <w:color w:val="222222"/>
          <w:lang w:eastAsia="ru-RU"/>
        </w:rPr>
        <w:t>).</w:t>
      </w:r>
      <w:r w:rsidRPr="009769D1">
        <w:rPr>
          <w:rFonts w:ascii="Arial" w:eastAsia="Times New Roman" w:hAnsi="Arial" w:cs="Arial"/>
          <w:color w:val="222222"/>
          <w:lang w:eastAsia="ru-RU"/>
        </w:rPr>
        <w:t>.</w:t>
      </w:r>
    </w:p>
    <w:p w:rsidR="00C46718" w:rsidRDefault="00C46718" w:rsidP="00C46718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9769D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5B5A8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5B5A8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:</w:t>
      </w:r>
      <w:r w:rsidR="00CB63E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80млн</w:t>
      </w:r>
      <w:proofErr w:type="gramStart"/>
      <w:r w:rsidR="00CB63E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CB63E7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 при окупаемости 2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года и создании до 20 рабочих мест.</w:t>
      </w:r>
    </w:p>
    <w:p w:rsidR="00C46718" w:rsidRPr="00CB63E7" w:rsidRDefault="00C46718" w:rsidP="00CB63E7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B62DF7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B62DF7">
        <w:rPr>
          <w:rFonts w:ascii="Arial" w:eastAsia="Times New Roman" w:hAnsi="Arial" w:cs="Arial"/>
          <w:b/>
          <w:color w:val="222222"/>
          <w:u w:val="single"/>
          <w:lang w:eastAsia="ru-RU"/>
        </w:rPr>
        <w:t>Обоснование</w:t>
      </w:r>
      <w:r w:rsidRPr="00B62DF7">
        <w:rPr>
          <w:rFonts w:ascii="Arial" w:eastAsia="Times New Roman" w:hAnsi="Arial" w:cs="Arial"/>
          <w:color w:val="222222"/>
          <w:lang w:eastAsia="ru-RU"/>
        </w:rPr>
        <w:t>: технология отработана, продукция сертифиц</w:t>
      </w:r>
      <w:r w:rsidR="00CB63E7">
        <w:rPr>
          <w:rFonts w:ascii="Arial" w:eastAsia="Times New Roman" w:hAnsi="Arial" w:cs="Arial"/>
          <w:color w:val="222222"/>
          <w:lang w:eastAsia="ru-RU"/>
        </w:rPr>
        <w:t>ирована и есть оптовый рынок сбыта</w:t>
      </w:r>
      <w:proofErr w:type="gramStart"/>
      <w:r w:rsidR="00CB63E7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  <w:r w:rsidR="00CB63E7">
        <w:rPr>
          <w:rFonts w:ascii="Arial" w:eastAsia="Times New Roman" w:hAnsi="Arial" w:cs="Arial"/>
          <w:color w:val="222222"/>
          <w:lang w:eastAsia="ru-RU"/>
        </w:rPr>
        <w:t xml:space="preserve"> (</w:t>
      </w:r>
      <w:proofErr w:type="gramStart"/>
      <w:r w:rsidR="00CB63E7">
        <w:rPr>
          <w:rFonts w:ascii="Arial" w:eastAsia="Times New Roman" w:hAnsi="Arial" w:cs="Arial"/>
          <w:color w:val="222222"/>
          <w:lang w:eastAsia="ru-RU"/>
        </w:rPr>
        <w:t>с</w:t>
      </w:r>
      <w:proofErr w:type="gramEnd"/>
      <w:r w:rsidR="00CB63E7">
        <w:rPr>
          <w:rFonts w:ascii="Arial" w:eastAsia="Times New Roman" w:hAnsi="Arial" w:cs="Arial"/>
          <w:color w:val="222222"/>
          <w:lang w:eastAsia="ru-RU"/>
        </w:rPr>
        <w:t>м. прил. Уголь-Презентация</w:t>
      </w:r>
      <w:r>
        <w:rPr>
          <w:rFonts w:ascii="Arial" w:eastAsia="Times New Roman" w:hAnsi="Arial" w:cs="Arial"/>
          <w:color w:val="222222"/>
          <w:lang w:eastAsia="ru-RU"/>
        </w:rPr>
        <w:t>).</w:t>
      </w:r>
    </w:p>
    <w:p w:rsidR="00A70DB2" w:rsidRPr="00772C81" w:rsidRDefault="00FF215A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</w:t>
      </w:r>
      <w:r w:rsidR="00BE6EC2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r w:rsidR="006768FE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Производство ОМУ по</w:t>
      </w:r>
      <w:r w:rsidR="00BE6EC2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технолог</w:t>
      </w:r>
      <w:proofErr w:type="gramStart"/>
      <w:r w:rsidR="00BE6EC2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ии</w:t>
      </w:r>
      <w:r w:rsidR="006768FE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ООО</w:t>
      </w:r>
      <w:proofErr w:type="gramEnd"/>
      <w:r w:rsidR="006768FE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СИВЕР</w:t>
      </w:r>
      <w:r w:rsidR="007E4E59" w:rsidRPr="00772C8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(Красноярск)</w:t>
      </w:r>
    </w:p>
    <w:p w:rsidR="00A70DB2" w:rsidRDefault="00A70DB2" w:rsidP="00A70DB2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A70DB2">
        <w:rPr>
          <w:rFonts w:ascii="Arial" w:eastAsia="Times New Roman" w:hAnsi="Arial" w:cs="Arial"/>
          <w:b/>
          <w:color w:val="222222"/>
          <w:u w:val="single"/>
          <w:lang w:eastAsia="ru-RU"/>
        </w:rPr>
        <w:t>- Краткое описание: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A70DB2">
        <w:rPr>
          <w:rFonts w:ascii="Arial" w:eastAsia="Times New Roman" w:hAnsi="Arial" w:cs="Arial"/>
          <w:color w:val="222222"/>
          <w:lang w:eastAsia="ru-RU"/>
        </w:rPr>
        <w:t>Большинство регионов страны располагают достаточным ресурсным обеспечением для создания собственной базы производства</w:t>
      </w:r>
      <w:r w:rsidRPr="00A70DB2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Pr="00A70DB2">
        <w:rPr>
          <w:rFonts w:ascii="Arial" w:eastAsia="Times New Roman" w:hAnsi="Arial" w:cs="Arial"/>
          <w:color w:val="222222"/>
          <w:lang w:eastAsia="ru-RU"/>
        </w:rPr>
        <w:t xml:space="preserve">комплексных сбалансированных органоминеральных удобрений, </w:t>
      </w:r>
      <w:r w:rsidRPr="00A70DB2">
        <w:rPr>
          <w:rFonts w:ascii="Arial" w:hAnsi="Arial" w:cs="Arial"/>
        </w:rPr>
        <w:t xml:space="preserve"> позволяющих снизить дозы традиционных органических удобрений</w:t>
      </w:r>
      <w:r>
        <w:rPr>
          <w:rFonts w:ascii="Arial" w:hAnsi="Arial" w:cs="Arial"/>
        </w:rPr>
        <w:t xml:space="preserve"> </w:t>
      </w:r>
      <w:r w:rsidRPr="00A70DB2">
        <w:rPr>
          <w:rFonts w:ascii="Arial" w:hAnsi="Arial" w:cs="Arial"/>
        </w:rPr>
        <w:t>в 10-20 раз, минеральных - в 2 раза пр</w:t>
      </w:r>
      <w:r>
        <w:rPr>
          <w:rFonts w:ascii="Arial" w:hAnsi="Arial" w:cs="Arial"/>
        </w:rPr>
        <w:t>и равном и даже большем эффекте</w:t>
      </w:r>
      <w:r w:rsidRPr="00A70DB2">
        <w:rPr>
          <w:rFonts w:ascii="Arial" w:eastAsia="Times New Roman" w:hAnsi="Arial" w:cs="Arial"/>
          <w:color w:val="222222"/>
          <w:lang w:eastAsia="ru-RU"/>
        </w:rPr>
        <w:t>.</w:t>
      </w:r>
    </w:p>
    <w:p w:rsidR="00A70DB2" w:rsidRPr="00A70DB2" w:rsidRDefault="00A70DB2" w:rsidP="00A70DB2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A70DB2">
        <w:rPr>
          <w:rFonts w:ascii="Arial" w:eastAsia="Times New Roman" w:hAnsi="Arial" w:cs="Arial"/>
          <w:color w:val="222222"/>
          <w:lang w:eastAsia="ru-RU"/>
        </w:rPr>
        <w:t xml:space="preserve">Предлагаемая </w:t>
      </w:r>
      <w:r>
        <w:rPr>
          <w:rFonts w:ascii="Arial" w:eastAsia="Times New Roman" w:hAnsi="Arial" w:cs="Arial"/>
          <w:color w:val="222222"/>
          <w:lang w:eastAsia="ru-RU"/>
        </w:rPr>
        <w:t>технология за счёт варьирования</w:t>
      </w:r>
      <w:r w:rsidRPr="00A70DB2">
        <w:rPr>
          <w:rFonts w:ascii="Arial" w:eastAsia="Times New Roman" w:hAnsi="Arial" w:cs="Arial"/>
          <w:color w:val="222222"/>
          <w:lang w:eastAsia="ru-RU"/>
        </w:rPr>
        <w:t xml:space="preserve"> компонентного состава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A70DB2">
        <w:rPr>
          <w:rFonts w:ascii="Arial" w:eastAsia="Times New Roman" w:hAnsi="Arial" w:cs="Arial"/>
          <w:color w:val="222222"/>
          <w:lang w:eastAsia="ru-RU"/>
        </w:rPr>
        <w:t>позволяет готовить удобрения, учитывая потребности растений в элементах питания, свойства почв, в том числе</w:t>
      </w:r>
    </w:p>
    <w:p w:rsidR="00A70DB2" w:rsidRDefault="00A70DB2" w:rsidP="00A70DB2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A70DB2">
        <w:rPr>
          <w:rFonts w:ascii="Arial" w:eastAsia="Times New Roman" w:hAnsi="Arial" w:cs="Arial"/>
          <w:color w:val="222222"/>
          <w:lang w:eastAsia="ru-RU"/>
        </w:rPr>
        <w:t>нуждающихся в химических мелиорациях</w:t>
      </w:r>
      <w:proofErr w:type="gramEnd"/>
    </w:p>
    <w:p w:rsidR="006768FE" w:rsidRDefault="006768FE" w:rsidP="006768FE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FF2555">
        <w:rPr>
          <w:rFonts w:ascii="Arial" w:eastAsia="Times New Roman" w:hAnsi="Arial" w:cs="Arial"/>
          <w:b/>
          <w:color w:val="222222"/>
          <w:lang w:eastAsia="ru-RU"/>
        </w:rPr>
        <w:t>-</w:t>
      </w:r>
      <w:r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Объём производства продукции</w:t>
      </w:r>
      <w:r w:rsidRPr="00B16484">
        <w:rPr>
          <w:rFonts w:ascii="Arial" w:eastAsia="Times New Roman" w:hAnsi="Arial" w:cs="Arial"/>
          <w:b/>
          <w:color w:val="222222"/>
          <w:lang w:eastAsia="ru-RU"/>
        </w:rPr>
        <w:t xml:space="preserve">: </w:t>
      </w:r>
      <w:r w:rsidRPr="005B5A88">
        <w:rPr>
          <w:rFonts w:ascii="Arial" w:eastAsia="Times New Roman" w:hAnsi="Arial" w:cs="Arial"/>
          <w:color w:val="222222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lang w:eastAsia="ru-RU"/>
        </w:rPr>
        <w:t>не менее 50</w:t>
      </w:r>
      <w:r w:rsidRPr="005B5A88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Pr="005B5A88">
        <w:rPr>
          <w:rFonts w:ascii="Arial" w:eastAsia="Times New Roman" w:hAnsi="Arial" w:cs="Arial"/>
          <w:color w:val="222222"/>
          <w:lang w:eastAsia="ru-RU"/>
        </w:rPr>
        <w:t>.т</w:t>
      </w:r>
      <w:proofErr w:type="gramEnd"/>
      <w:r w:rsidRPr="005B5A88">
        <w:rPr>
          <w:rFonts w:ascii="Arial" w:eastAsia="Times New Roman" w:hAnsi="Arial" w:cs="Arial"/>
          <w:color w:val="222222"/>
          <w:lang w:eastAsia="ru-RU"/>
        </w:rPr>
        <w:t>н/год</w:t>
      </w:r>
      <w:r>
        <w:rPr>
          <w:rFonts w:ascii="Arial" w:eastAsia="Times New Roman" w:hAnsi="Arial" w:cs="Arial"/>
          <w:color w:val="222222"/>
          <w:lang w:eastAsia="ru-RU"/>
        </w:rPr>
        <w:t xml:space="preserve"> . </w:t>
      </w:r>
    </w:p>
    <w:p w:rsidR="006768FE" w:rsidRDefault="006768FE" w:rsidP="006768FE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>Виды сырья</w:t>
      </w:r>
      <w:r w:rsidRPr="005B5A88">
        <w:rPr>
          <w:rFonts w:ascii="Arial" w:eastAsia="Times New Roman" w:hAnsi="Arial" w:cs="Arial"/>
          <w:b/>
          <w:color w:val="222222"/>
          <w:lang w:eastAsia="ru-RU"/>
        </w:rPr>
        <w:t>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6768FE">
        <w:rPr>
          <w:rFonts w:ascii="Arial" w:eastAsia="Times New Roman" w:hAnsi="Arial" w:cs="Arial"/>
          <w:color w:val="222222"/>
          <w:lang w:eastAsia="ru-RU"/>
        </w:rPr>
        <w:t>торф, сапропель, с/х отходы (</w:t>
      </w:r>
      <w:proofErr w:type="spellStart"/>
      <w:r w:rsidRPr="006768FE">
        <w:rPr>
          <w:rFonts w:ascii="Arial" w:eastAsia="Times New Roman" w:hAnsi="Arial" w:cs="Arial"/>
          <w:color w:val="222222"/>
          <w:lang w:eastAsia="ru-RU"/>
        </w:rPr>
        <w:t>кур</w:t>
      </w:r>
      <w:proofErr w:type="gramStart"/>
      <w:r w:rsidRPr="006768FE">
        <w:rPr>
          <w:rFonts w:ascii="Arial" w:eastAsia="Times New Roman" w:hAnsi="Arial" w:cs="Arial"/>
          <w:color w:val="222222"/>
          <w:lang w:eastAsia="ru-RU"/>
        </w:rPr>
        <w:t>.п</w:t>
      </w:r>
      <w:proofErr w:type="gramEnd"/>
      <w:r w:rsidRPr="006768FE">
        <w:rPr>
          <w:rFonts w:ascii="Arial" w:eastAsia="Times New Roman" w:hAnsi="Arial" w:cs="Arial"/>
          <w:color w:val="222222"/>
          <w:lang w:eastAsia="ru-RU"/>
        </w:rPr>
        <w:t>омёт</w:t>
      </w:r>
      <w:proofErr w:type="spellEnd"/>
      <w:r w:rsidRPr="006768FE">
        <w:rPr>
          <w:rFonts w:ascii="Arial" w:eastAsia="Times New Roman" w:hAnsi="Arial" w:cs="Arial"/>
          <w:color w:val="222222"/>
          <w:lang w:eastAsia="ru-RU"/>
        </w:rPr>
        <w:t xml:space="preserve"> любой влажности, навоз свиной и КРС), вермикулит, цеолит, глауконит, известняк, </w:t>
      </w:r>
      <w:proofErr w:type="spellStart"/>
      <w:r w:rsidRPr="006768FE">
        <w:rPr>
          <w:rFonts w:ascii="Arial" w:eastAsia="Times New Roman" w:hAnsi="Arial" w:cs="Arial"/>
          <w:color w:val="222222"/>
          <w:lang w:eastAsia="ru-RU"/>
        </w:rPr>
        <w:t>коро</w:t>
      </w:r>
      <w:proofErr w:type="spellEnd"/>
      <w:r w:rsidRPr="006768FE">
        <w:rPr>
          <w:rFonts w:ascii="Arial" w:eastAsia="Times New Roman" w:hAnsi="Arial" w:cs="Arial"/>
          <w:color w:val="222222"/>
          <w:lang w:eastAsia="ru-RU"/>
        </w:rPr>
        <w:t>-древесные отходы.</w:t>
      </w:r>
      <w:r w:rsidRPr="005B5A88">
        <w:rPr>
          <w:rFonts w:ascii="Arial" w:eastAsia="Times New Roman" w:hAnsi="Arial" w:cs="Arial"/>
          <w:color w:val="222222"/>
          <w:lang w:eastAsia="ru-RU"/>
        </w:rPr>
        <w:t>.</w:t>
      </w:r>
    </w:p>
    <w:p w:rsidR="006768FE" w:rsidRPr="009769D1" w:rsidRDefault="006768FE" w:rsidP="006768FE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9769D1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Продукция:</w:t>
      </w:r>
      <w:r>
        <w:rPr>
          <w:rFonts w:ascii="Arial" w:eastAsia="Times New Roman" w:hAnsi="Arial" w:cs="Arial"/>
          <w:color w:val="222222"/>
          <w:lang w:eastAsia="ru-RU"/>
        </w:rPr>
        <w:t xml:space="preserve"> гранулированные </w:t>
      </w:r>
      <w:r w:rsidR="00124DEC">
        <w:rPr>
          <w:rFonts w:ascii="Arial" w:eastAsia="Times New Roman" w:hAnsi="Arial" w:cs="Arial"/>
          <w:color w:val="222222"/>
          <w:lang w:eastAsia="ru-RU"/>
        </w:rPr>
        <w:t xml:space="preserve">комплексные </w:t>
      </w:r>
      <w:r>
        <w:rPr>
          <w:rFonts w:ascii="Arial" w:eastAsia="Times New Roman" w:hAnsi="Arial" w:cs="Arial"/>
          <w:color w:val="222222"/>
          <w:lang w:eastAsia="ru-RU"/>
        </w:rPr>
        <w:t>ОМУ</w:t>
      </w:r>
      <w:r w:rsidR="00124DEC">
        <w:rPr>
          <w:rFonts w:ascii="Arial" w:eastAsia="Times New Roman" w:hAnsi="Arial" w:cs="Arial"/>
          <w:color w:val="222222"/>
          <w:lang w:eastAsia="ru-RU"/>
        </w:rPr>
        <w:t xml:space="preserve"> (</w:t>
      </w:r>
      <w:r w:rsidR="00124DEC">
        <w:rPr>
          <w:rFonts w:ascii="Arial" w:eastAsia="Times New Roman" w:hAnsi="Arial" w:cs="Arial"/>
          <w:color w:val="222222"/>
          <w:lang w:val="en-US" w:eastAsia="ru-RU"/>
        </w:rPr>
        <w:t>NPK</w:t>
      </w:r>
      <w:r w:rsidR="007E4E59">
        <w:rPr>
          <w:rFonts w:ascii="Arial" w:eastAsia="Times New Roman" w:hAnsi="Arial" w:cs="Arial"/>
          <w:color w:val="222222"/>
          <w:lang w:eastAsia="ru-RU"/>
        </w:rPr>
        <w:t xml:space="preserve"> 11:9:</w:t>
      </w:r>
      <w:r w:rsidR="00124DEC" w:rsidRPr="00124DEC">
        <w:rPr>
          <w:rFonts w:ascii="Arial" w:eastAsia="Times New Roman" w:hAnsi="Arial" w:cs="Arial"/>
          <w:color w:val="222222"/>
          <w:lang w:eastAsia="ru-RU"/>
        </w:rPr>
        <w:t>10)</w:t>
      </w:r>
      <w:r>
        <w:rPr>
          <w:rFonts w:ascii="Arial" w:eastAsia="Times New Roman" w:hAnsi="Arial" w:cs="Arial"/>
          <w:color w:val="222222"/>
          <w:lang w:eastAsia="ru-RU"/>
        </w:rPr>
        <w:t xml:space="preserve"> по цене 38тыс</w:t>
      </w:r>
      <w:proofErr w:type="gramStart"/>
      <w:r>
        <w:rPr>
          <w:rFonts w:ascii="Arial" w:eastAsia="Times New Roman" w:hAnsi="Arial" w:cs="Arial"/>
          <w:color w:val="222222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lang w:eastAsia="ru-RU"/>
        </w:rPr>
        <w:t>уб/</w:t>
      </w:r>
      <w:proofErr w:type="spellStart"/>
      <w:r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 w:rsidRPr="009769D1">
        <w:rPr>
          <w:rFonts w:ascii="Arial" w:eastAsia="Times New Roman" w:hAnsi="Arial" w:cs="Arial"/>
          <w:color w:val="222222"/>
          <w:lang w:eastAsia="ru-RU"/>
        </w:rPr>
        <w:t>.</w:t>
      </w:r>
    </w:p>
    <w:p w:rsidR="006768FE" w:rsidRDefault="006768FE" w:rsidP="006768FE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9769D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5B5A8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5B5A8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124DEC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1</w:t>
      </w:r>
      <w:r w:rsid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,</w:t>
      </w:r>
      <w:r w:rsidR="00124DEC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15млрд</w:t>
      </w:r>
      <w:proofErr w:type="gramStart"/>
      <w:r w:rsidR="00124DEC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124DEC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 при окупаемости 4</w:t>
      </w:r>
      <w:r w:rsid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года и создании 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772C81" w:rsidRPr="00181DB0">
        <w:rPr>
          <w:rFonts w:ascii="Arial" w:eastAsia="Times New Roman" w:hAnsi="Arial" w:cs="Arial"/>
          <w:color w:val="222222"/>
          <w:highlight w:val="yellow"/>
          <w:shd w:val="clear" w:color="auto" w:fill="FFFFFF"/>
          <w:lang w:eastAsia="ru-RU"/>
        </w:rPr>
        <w:t>4</w:t>
      </w:r>
      <w:r w:rsidRPr="00181DB0">
        <w:rPr>
          <w:rFonts w:ascii="Arial" w:eastAsia="Times New Roman" w:hAnsi="Arial" w:cs="Arial"/>
          <w:color w:val="222222"/>
          <w:highlight w:val="yellow"/>
          <w:shd w:val="clear" w:color="auto" w:fill="FFFFFF"/>
          <w:lang w:eastAsia="ru-RU"/>
        </w:rPr>
        <w:t>0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рабочих мест.</w:t>
      </w:r>
    </w:p>
    <w:p w:rsidR="007E4E59" w:rsidRDefault="006768FE" w:rsidP="007E4E59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B62DF7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B62DF7">
        <w:rPr>
          <w:rFonts w:ascii="Arial" w:eastAsia="Times New Roman" w:hAnsi="Arial" w:cs="Arial"/>
          <w:b/>
          <w:color w:val="222222"/>
          <w:u w:val="single"/>
          <w:lang w:eastAsia="ru-RU"/>
        </w:rPr>
        <w:t>Обоснование</w:t>
      </w:r>
      <w:r w:rsidRPr="00B62DF7">
        <w:rPr>
          <w:rFonts w:ascii="Arial" w:eastAsia="Times New Roman" w:hAnsi="Arial" w:cs="Arial"/>
          <w:color w:val="222222"/>
          <w:lang w:eastAsia="ru-RU"/>
        </w:rPr>
        <w:t>: технология отработана, продукция сертифиц</w:t>
      </w:r>
      <w:r>
        <w:rPr>
          <w:rFonts w:ascii="Arial" w:eastAsia="Times New Roman" w:hAnsi="Arial" w:cs="Arial"/>
          <w:color w:val="222222"/>
          <w:lang w:eastAsia="ru-RU"/>
        </w:rPr>
        <w:t xml:space="preserve">ирована и есть оптовый рынок сбыта. </w:t>
      </w:r>
      <w:r w:rsidR="00124DEC" w:rsidRPr="00124DEC">
        <w:rPr>
          <w:rFonts w:ascii="Arial" w:eastAsia="Times New Roman" w:hAnsi="Arial" w:cs="Arial"/>
          <w:color w:val="222222"/>
          <w:lang w:eastAsia="ru-RU"/>
        </w:rPr>
        <w:t>Все необходимые испытания по эффективности проводились в течение 5 лет в различных вариациях составов.</w:t>
      </w:r>
      <w:r w:rsidR="007E4E59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24DEC" w:rsidRPr="00124DEC">
        <w:rPr>
          <w:rFonts w:ascii="Arial" w:eastAsia="Times New Roman" w:hAnsi="Arial" w:cs="Arial"/>
          <w:color w:val="222222"/>
          <w:lang w:eastAsia="ru-RU"/>
        </w:rPr>
        <w:t xml:space="preserve">Полученные результаты подтверждают отчеты </w:t>
      </w:r>
      <w:proofErr w:type="spellStart"/>
      <w:r w:rsidR="00124DEC" w:rsidRPr="00124DEC">
        <w:rPr>
          <w:rFonts w:ascii="Arial" w:eastAsia="Times New Roman" w:hAnsi="Arial" w:cs="Arial"/>
          <w:color w:val="222222"/>
          <w:lang w:eastAsia="ru-RU"/>
        </w:rPr>
        <w:t>КГНИИГиМС</w:t>
      </w:r>
      <w:proofErr w:type="spellEnd"/>
      <w:r w:rsidR="00124DEC" w:rsidRPr="00124DEC">
        <w:rPr>
          <w:rFonts w:ascii="Arial" w:eastAsia="Times New Roman" w:hAnsi="Arial" w:cs="Arial"/>
          <w:color w:val="222222"/>
          <w:lang w:eastAsia="ru-RU"/>
        </w:rPr>
        <w:t xml:space="preserve"> и ФГУП «Сибирский научно-исследовательский институт гидротехники и мелиорации». </w:t>
      </w:r>
      <w:r w:rsidR="00124DEC">
        <w:rPr>
          <w:rFonts w:ascii="Arial" w:eastAsia="Times New Roman" w:hAnsi="Arial" w:cs="Arial"/>
          <w:color w:val="222222"/>
          <w:lang w:eastAsia="ru-RU"/>
        </w:rPr>
        <w:t>(</w:t>
      </w:r>
      <w:proofErr w:type="spellStart"/>
      <w:r w:rsidR="00124DEC">
        <w:rPr>
          <w:rFonts w:ascii="Arial" w:eastAsia="Times New Roman" w:hAnsi="Arial" w:cs="Arial"/>
          <w:color w:val="222222"/>
          <w:lang w:eastAsia="ru-RU"/>
        </w:rPr>
        <w:t>см</w:t>
      </w:r>
      <w:proofErr w:type="gramStart"/>
      <w:r w:rsidR="00124DEC">
        <w:rPr>
          <w:rFonts w:ascii="Arial" w:eastAsia="Times New Roman" w:hAnsi="Arial" w:cs="Arial"/>
          <w:color w:val="222222"/>
          <w:lang w:eastAsia="ru-RU"/>
        </w:rPr>
        <w:t>.</w:t>
      </w:r>
      <w:r w:rsidR="007E4E59">
        <w:rPr>
          <w:rFonts w:ascii="Arial" w:eastAsia="Times New Roman" w:hAnsi="Arial" w:cs="Arial"/>
          <w:color w:val="222222"/>
          <w:lang w:eastAsia="ru-RU"/>
        </w:rPr>
        <w:t>П</w:t>
      </w:r>
      <w:proofErr w:type="gramEnd"/>
      <w:r w:rsidR="007E4E59">
        <w:rPr>
          <w:rFonts w:ascii="Arial" w:eastAsia="Times New Roman" w:hAnsi="Arial" w:cs="Arial"/>
          <w:color w:val="222222"/>
          <w:lang w:eastAsia="ru-RU"/>
        </w:rPr>
        <w:t>резентация</w:t>
      </w:r>
      <w:proofErr w:type="spellEnd"/>
      <w:r w:rsidR="007E4E59">
        <w:rPr>
          <w:rFonts w:ascii="Arial" w:eastAsia="Times New Roman" w:hAnsi="Arial" w:cs="Arial"/>
          <w:color w:val="222222"/>
          <w:lang w:eastAsia="ru-RU"/>
        </w:rPr>
        <w:t xml:space="preserve"> проект ОМУ ООО СИВЕР</w:t>
      </w:r>
      <w:r>
        <w:rPr>
          <w:rFonts w:ascii="Arial" w:eastAsia="Times New Roman" w:hAnsi="Arial" w:cs="Arial"/>
          <w:color w:val="222222"/>
          <w:lang w:eastAsia="ru-RU"/>
        </w:rPr>
        <w:t>).</w:t>
      </w:r>
    </w:p>
    <w:p w:rsidR="007E4E59" w:rsidRDefault="00566FF6" w:rsidP="00531588">
      <w:pPr>
        <w:shd w:val="clear" w:color="auto" w:fill="FFFFFF"/>
        <w:spacing w:line="240" w:lineRule="auto"/>
        <w:ind w:left="-709" w:right="-285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lastRenderedPageBreak/>
        <w:t>6</w:t>
      </w:r>
      <w:r w:rsidR="00BE6EC2" w:rsidRPr="00497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. Гумусовый </w:t>
      </w:r>
      <w:proofErr w:type="spellStart"/>
      <w:r w:rsidR="00BE6EC2" w:rsidRPr="00497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мелиорант</w:t>
      </w:r>
      <w:proofErr w:type="spellEnd"/>
      <w:r w:rsidR="00BE6EC2" w:rsidRPr="004974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почв NISABA</w:t>
      </w:r>
      <w:r w:rsidR="007E4E5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(Красноярск) </w:t>
      </w:r>
    </w:p>
    <w:p w:rsidR="007E4E59" w:rsidRPr="007E4E59" w:rsidRDefault="007E4E59" w:rsidP="007E4E59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A70DB2">
        <w:rPr>
          <w:rFonts w:ascii="Arial" w:eastAsia="Times New Roman" w:hAnsi="Arial" w:cs="Arial"/>
          <w:b/>
          <w:color w:val="222222"/>
          <w:u w:val="single"/>
          <w:lang w:eastAsia="ru-RU"/>
        </w:rPr>
        <w:t>- Краткое описание: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Гумусовый </w:t>
      </w:r>
      <w:proofErr w:type="spellStart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мелиорант</w:t>
      </w:r>
      <w:proofErr w:type="spellEnd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почв «</w:t>
      </w:r>
      <w:proofErr w:type="spellStart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Нисаба</w:t>
      </w:r>
      <w:proofErr w:type="spellEnd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» — это гранулированный </w:t>
      </w:r>
      <w:proofErr w:type="spellStart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влагоаккумулирующий</w:t>
      </w:r>
      <w:proofErr w:type="spellEnd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материал, полученный при механохимической активации гумуса торфа, и содержит широкий спектр гуминовых кислот, оптимальное количество питательных веществ в доступной для растений форме.</w:t>
      </w:r>
    </w:p>
    <w:p w:rsidR="007E4E59" w:rsidRDefault="007E4E59" w:rsidP="007E4E59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proofErr w:type="gramStart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Предназначен</w:t>
      </w:r>
      <w:proofErr w:type="gramEnd"/>
      <w:r w:rsidRPr="007E4E59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для использования в технологиях орошения и озеленения пустынных, засушливых и засоленных территорий, нацеленных на возможность их декоративно-прикладного и сель</w:t>
      </w:r>
      <w:r w:rsidR="00772C81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скохозяйственного использования.</w:t>
      </w:r>
    </w:p>
    <w:p w:rsidR="00772C81" w:rsidRDefault="00772C81" w:rsidP="00772C81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FF255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Объём переработки</w:t>
      </w:r>
      <w:r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/ объём продукции</w:t>
      </w:r>
      <w:r w:rsidRPr="00B16484">
        <w:rPr>
          <w:rFonts w:ascii="Arial" w:eastAsia="Times New Roman" w:hAnsi="Arial" w:cs="Arial"/>
          <w:b/>
          <w:color w:val="222222"/>
          <w:lang w:eastAsia="ru-RU"/>
        </w:rPr>
        <w:t xml:space="preserve">: </w:t>
      </w:r>
      <w:r w:rsidRPr="005B5A88">
        <w:rPr>
          <w:rFonts w:ascii="Arial" w:eastAsia="Times New Roman" w:hAnsi="Arial" w:cs="Arial"/>
          <w:color w:val="222222"/>
          <w:lang w:eastAsia="ru-RU"/>
        </w:rPr>
        <w:t xml:space="preserve">по сырью </w:t>
      </w:r>
      <w:r>
        <w:rPr>
          <w:rFonts w:ascii="Arial" w:eastAsia="Times New Roman" w:hAnsi="Arial" w:cs="Arial"/>
          <w:color w:val="222222"/>
          <w:lang w:eastAsia="ru-RU"/>
        </w:rPr>
        <w:t>50</w:t>
      </w:r>
      <w:r w:rsidRPr="005B5A88"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 w:rsidRPr="005B5A88">
        <w:rPr>
          <w:rFonts w:ascii="Arial" w:eastAsia="Times New Roman" w:hAnsi="Arial" w:cs="Arial"/>
          <w:color w:val="222222"/>
          <w:lang w:eastAsia="ru-RU"/>
        </w:rPr>
        <w:t>.т</w:t>
      </w:r>
      <w:proofErr w:type="gramEnd"/>
      <w:r w:rsidRPr="005B5A88">
        <w:rPr>
          <w:rFonts w:ascii="Arial" w:eastAsia="Times New Roman" w:hAnsi="Arial" w:cs="Arial"/>
          <w:color w:val="222222"/>
          <w:lang w:eastAsia="ru-RU"/>
        </w:rPr>
        <w:t>н/год</w:t>
      </w:r>
      <w:r>
        <w:rPr>
          <w:rFonts w:ascii="Arial" w:eastAsia="Times New Roman" w:hAnsi="Arial" w:cs="Arial"/>
          <w:color w:val="222222"/>
          <w:lang w:eastAsia="ru-RU"/>
        </w:rPr>
        <w:t xml:space="preserve"> и  20тыс.тн/год </w:t>
      </w:r>
      <w:proofErr w:type="spellStart"/>
      <w:r>
        <w:rPr>
          <w:rFonts w:ascii="Arial" w:eastAsia="Times New Roman" w:hAnsi="Arial" w:cs="Arial"/>
          <w:color w:val="222222"/>
          <w:lang w:eastAsia="ru-RU"/>
        </w:rPr>
        <w:t>мелиоранта</w:t>
      </w:r>
      <w:proofErr w:type="spellEnd"/>
      <w:r>
        <w:rPr>
          <w:rFonts w:ascii="Arial" w:eastAsia="Times New Roman" w:hAnsi="Arial" w:cs="Arial"/>
          <w:color w:val="222222"/>
          <w:lang w:eastAsia="ru-RU"/>
        </w:rPr>
        <w:t xml:space="preserve">. </w:t>
      </w:r>
    </w:p>
    <w:p w:rsidR="00772C81" w:rsidRDefault="00772C81" w:rsidP="00DD6649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5B5A88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5B5A88">
        <w:rPr>
          <w:rFonts w:ascii="Arial" w:eastAsia="Times New Roman" w:hAnsi="Arial" w:cs="Arial"/>
          <w:b/>
          <w:color w:val="222222"/>
          <w:u w:val="single"/>
          <w:lang w:eastAsia="ru-RU"/>
        </w:rPr>
        <w:t>Виды сырья</w:t>
      </w:r>
      <w:r w:rsidRPr="005B5A88">
        <w:rPr>
          <w:rFonts w:ascii="Arial" w:eastAsia="Times New Roman" w:hAnsi="Arial" w:cs="Arial"/>
          <w:b/>
          <w:color w:val="222222"/>
          <w:lang w:eastAsia="ru-RU"/>
        </w:rPr>
        <w:t>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DD6649" w:rsidRPr="00DD6649">
        <w:rPr>
          <w:rFonts w:ascii="Arial" w:eastAsia="Times New Roman" w:hAnsi="Arial" w:cs="Arial"/>
          <w:color w:val="222222"/>
          <w:lang w:eastAsia="ru-RU"/>
        </w:rPr>
        <w:t> торф, сапропель-50, Гидроксид калия 17,5</w:t>
      </w:r>
      <w:r w:rsidR="00DD6649">
        <w:rPr>
          <w:rFonts w:ascii="Arial" w:eastAsia="Times New Roman" w:hAnsi="Arial" w:cs="Arial"/>
          <w:color w:val="222222"/>
          <w:lang w:eastAsia="ru-RU"/>
        </w:rPr>
        <w:t xml:space="preserve">, </w:t>
      </w:r>
      <w:proofErr w:type="spellStart"/>
      <w:r w:rsidR="00DD6649" w:rsidRPr="00DD6649">
        <w:rPr>
          <w:rFonts w:ascii="Arial" w:eastAsia="Times New Roman" w:hAnsi="Arial" w:cs="Arial"/>
          <w:color w:val="222222"/>
          <w:lang w:eastAsia="ru-RU"/>
        </w:rPr>
        <w:t>Аммофоска</w:t>
      </w:r>
      <w:proofErr w:type="spellEnd"/>
      <w:r w:rsidR="00DD6649" w:rsidRPr="00DD6649">
        <w:rPr>
          <w:rFonts w:ascii="Arial" w:eastAsia="Times New Roman" w:hAnsi="Arial" w:cs="Arial"/>
          <w:color w:val="222222"/>
          <w:lang w:eastAsia="ru-RU"/>
        </w:rPr>
        <w:t xml:space="preserve"> 23</w:t>
      </w:r>
      <w:r w:rsidR="00DD6649">
        <w:rPr>
          <w:rFonts w:ascii="Arial" w:eastAsia="Times New Roman" w:hAnsi="Arial" w:cs="Arial"/>
          <w:color w:val="222222"/>
          <w:lang w:eastAsia="ru-RU"/>
        </w:rPr>
        <w:t>.</w:t>
      </w:r>
      <w:r w:rsidR="00DD6649" w:rsidRPr="00DD6649">
        <w:rPr>
          <w:rFonts w:ascii="Arial" w:eastAsia="Times New Roman" w:hAnsi="Arial" w:cs="Arial"/>
          <w:color w:val="222222"/>
          <w:lang w:eastAsia="ru-RU"/>
        </w:rPr>
        <w:t> </w:t>
      </w:r>
    </w:p>
    <w:p w:rsidR="00772C81" w:rsidRPr="009769D1" w:rsidRDefault="00772C81" w:rsidP="00772C81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lang w:eastAsia="ru-RU"/>
        </w:rPr>
      </w:pPr>
      <w:r w:rsidRPr="009769D1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9769D1">
        <w:rPr>
          <w:rFonts w:ascii="Arial" w:eastAsia="Times New Roman" w:hAnsi="Arial" w:cs="Arial"/>
          <w:b/>
          <w:color w:val="222222"/>
          <w:u w:val="single"/>
          <w:lang w:eastAsia="ru-RU"/>
        </w:rPr>
        <w:t xml:space="preserve"> Продукция:</w:t>
      </w:r>
      <w:r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DD6649">
        <w:rPr>
          <w:rFonts w:ascii="Arial" w:eastAsia="Times New Roman" w:hAnsi="Arial" w:cs="Arial"/>
          <w:color w:val="222222"/>
          <w:lang w:eastAsia="ru-RU"/>
        </w:rPr>
        <w:t xml:space="preserve">гранулированный гумусовый </w:t>
      </w:r>
      <w:proofErr w:type="spellStart"/>
      <w:r w:rsidR="00DD6649">
        <w:rPr>
          <w:rFonts w:ascii="Arial" w:eastAsia="Times New Roman" w:hAnsi="Arial" w:cs="Arial"/>
          <w:color w:val="222222"/>
          <w:lang w:eastAsia="ru-RU"/>
        </w:rPr>
        <w:t>мелиорант</w:t>
      </w:r>
      <w:proofErr w:type="spellEnd"/>
      <w:r>
        <w:rPr>
          <w:rFonts w:ascii="Arial" w:eastAsia="Times New Roman" w:hAnsi="Arial" w:cs="Arial"/>
          <w:color w:val="222222"/>
          <w:lang w:eastAsia="ru-RU"/>
        </w:rPr>
        <w:t xml:space="preserve"> (</w:t>
      </w:r>
      <w:r w:rsidR="00DD6649">
        <w:rPr>
          <w:rFonts w:ascii="Arial" w:eastAsia="Times New Roman" w:hAnsi="Arial" w:cs="Arial"/>
          <w:color w:val="222222"/>
          <w:lang w:eastAsia="ru-RU"/>
        </w:rPr>
        <w:t xml:space="preserve">ОВ-85%, ГВ-30%, </w:t>
      </w:r>
      <w:r>
        <w:rPr>
          <w:rFonts w:ascii="Arial" w:eastAsia="Times New Roman" w:hAnsi="Arial" w:cs="Arial"/>
          <w:color w:val="222222"/>
          <w:lang w:val="en-US" w:eastAsia="ru-RU"/>
        </w:rPr>
        <w:t>NPK</w:t>
      </w:r>
      <w:r w:rsidR="00DD6649">
        <w:rPr>
          <w:rFonts w:ascii="Arial" w:eastAsia="Times New Roman" w:hAnsi="Arial" w:cs="Arial"/>
          <w:color w:val="222222"/>
          <w:lang w:eastAsia="ru-RU"/>
        </w:rPr>
        <w:t xml:space="preserve"> 0,4:0,8</w:t>
      </w:r>
      <w:r>
        <w:rPr>
          <w:rFonts w:ascii="Arial" w:eastAsia="Times New Roman" w:hAnsi="Arial" w:cs="Arial"/>
          <w:color w:val="222222"/>
          <w:lang w:eastAsia="ru-RU"/>
        </w:rPr>
        <w:t>:</w:t>
      </w:r>
      <w:r w:rsidR="00DD6649">
        <w:rPr>
          <w:rFonts w:ascii="Arial" w:eastAsia="Times New Roman" w:hAnsi="Arial" w:cs="Arial"/>
          <w:color w:val="222222"/>
          <w:lang w:eastAsia="ru-RU"/>
        </w:rPr>
        <w:t>0,8</w:t>
      </w:r>
      <w:r w:rsidRPr="00124DEC">
        <w:rPr>
          <w:rFonts w:ascii="Arial" w:eastAsia="Times New Roman" w:hAnsi="Arial" w:cs="Arial"/>
          <w:color w:val="222222"/>
          <w:lang w:eastAsia="ru-RU"/>
        </w:rPr>
        <w:t>)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по цене </w:t>
      </w:r>
      <w:r w:rsidR="00BA1AEB">
        <w:rPr>
          <w:rFonts w:ascii="Arial" w:eastAsia="Times New Roman" w:hAnsi="Arial" w:cs="Arial"/>
          <w:color w:val="222222"/>
          <w:lang w:eastAsia="ru-RU"/>
        </w:rPr>
        <w:t>от 7</w:t>
      </w:r>
      <w:r>
        <w:rPr>
          <w:rFonts w:ascii="Arial" w:eastAsia="Times New Roman" w:hAnsi="Arial" w:cs="Arial"/>
          <w:color w:val="222222"/>
          <w:lang w:eastAsia="ru-RU"/>
        </w:rPr>
        <w:t>тыс</w:t>
      </w:r>
      <w:proofErr w:type="gramStart"/>
      <w:r>
        <w:rPr>
          <w:rFonts w:ascii="Arial" w:eastAsia="Times New Roman" w:hAnsi="Arial" w:cs="Arial"/>
          <w:color w:val="222222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222222"/>
          <w:lang w:eastAsia="ru-RU"/>
        </w:rPr>
        <w:t>уб/</w:t>
      </w:r>
      <w:proofErr w:type="spellStart"/>
      <w:r>
        <w:rPr>
          <w:rFonts w:ascii="Arial" w:eastAsia="Times New Roman" w:hAnsi="Arial" w:cs="Arial"/>
          <w:color w:val="222222"/>
          <w:lang w:eastAsia="ru-RU"/>
        </w:rPr>
        <w:t>тн</w:t>
      </w:r>
      <w:proofErr w:type="spellEnd"/>
      <w:r w:rsidRPr="009769D1">
        <w:rPr>
          <w:rFonts w:ascii="Arial" w:eastAsia="Times New Roman" w:hAnsi="Arial" w:cs="Arial"/>
          <w:color w:val="222222"/>
          <w:lang w:eastAsia="ru-RU"/>
        </w:rPr>
        <w:t>.</w:t>
      </w:r>
    </w:p>
    <w:p w:rsidR="00772C81" w:rsidRDefault="00772C81" w:rsidP="00772C81">
      <w:pPr>
        <w:shd w:val="clear" w:color="auto" w:fill="FFFFFF"/>
        <w:spacing w:after="0" w:line="240" w:lineRule="auto"/>
        <w:ind w:left="-709" w:right="-285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9769D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ru-RU"/>
        </w:rPr>
        <w:t>-</w:t>
      </w:r>
      <w:r w:rsidRPr="005B5A88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ru-RU"/>
        </w:rPr>
        <w:t xml:space="preserve"> Инвестиционные з</w:t>
      </w:r>
      <w:r w:rsidRPr="005B5A88"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атраты</w:t>
      </w:r>
      <w:r>
        <w:rPr>
          <w:rFonts w:ascii="Arial" w:eastAsia="Times New Roman" w:hAnsi="Arial" w:cs="Arial"/>
          <w:b/>
          <w:color w:val="222222"/>
          <w:u w:val="single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300млн</w:t>
      </w:r>
      <w:proofErr w:type="gramStart"/>
      <w:r w:rsid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.р</w:t>
      </w:r>
      <w:proofErr w:type="gramEnd"/>
      <w:r w:rsid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уб при окупаемости 3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года и создании  </w:t>
      </w:r>
      <w:r w:rsidR="007823ED" w:rsidRPr="00BA1AEB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20</w:t>
      </w:r>
      <w:r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рабочих мест.</w:t>
      </w:r>
    </w:p>
    <w:p w:rsidR="00BE6EC2" w:rsidRDefault="00772C81" w:rsidP="00531588">
      <w:pPr>
        <w:shd w:val="clear" w:color="auto" w:fill="FFFFFF"/>
        <w:spacing w:line="240" w:lineRule="auto"/>
        <w:ind w:left="-709"/>
        <w:rPr>
          <w:rFonts w:ascii="Arial" w:eastAsia="Times New Roman" w:hAnsi="Arial" w:cs="Arial"/>
          <w:color w:val="222222"/>
          <w:shd w:val="clear" w:color="auto" w:fill="FFFFFF"/>
          <w:lang w:eastAsia="ru-RU"/>
        </w:rPr>
      </w:pPr>
      <w:r w:rsidRPr="00B62DF7">
        <w:rPr>
          <w:rFonts w:ascii="Arial" w:eastAsia="Times New Roman" w:hAnsi="Arial" w:cs="Arial"/>
          <w:b/>
          <w:color w:val="222222"/>
          <w:lang w:eastAsia="ru-RU"/>
        </w:rPr>
        <w:t xml:space="preserve">- </w:t>
      </w:r>
      <w:r w:rsidRPr="00B62DF7">
        <w:rPr>
          <w:rFonts w:ascii="Arial" w:eastAsia="Times New Roman" w:hAnsi="Arial" w:cs="Arial"/>
          <w:b/>
          <w:color w:val="222222"/>
          <w:u w:val="single"/>
          <w:lang w:eastAsia="ru-RU"/>
        </w:rPr>
        <w:t>Обоснование</w:t>
      </w:r>
      <w:r w:rsidRPr="00B62DF7">
        <w:rPr>
          <w:rFonts w:ascii="Arial" w:eastAsia="Times New Roman" w:hAnsi="Arial" w:cs="Arial"/>
          <w:color w:val="222222"/>
          <w:lang w:eastAsia="ru-RU"/>
        </w:rPr>
        <w:t>:</w:t>
      </w:r>
      <w:r w:rsidR="00181DB0" w:rsidRPr="00181DB0">
        <w:t xml:space="preserve"> 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 xml:space="preserve">Гумусовый </w:t>
      </w:r>
      <w:proofErr w:type="spellStart"/>
      <w:r w:rsidR="00181DB0" w:rsidRPr="00181DB0">
        <w:rPr>
          <w:rFonts w:ascii="Arial" w:eastAsia="Times New Roman" w:hAnsi="Arial" w:cs="Arial"/>
          <w:color w:val="222222"/>
          <w:lang w:eastAsia="ru-RU"/>
        </w:rPr>
        <w:t>мелиорант</w:t>
      </w:r>
      <w:proofErr w:type="spellEnd"/>
      <w:r w:rsidR="00181DB0" w:rsidRPr="00181DB0">
        <w:rPr>
          <w:rFonts w:ascii="Arial" w:eastAsia="Times New Roman" w:hAnsi="Arial" w:cs="Arial"/>
          <w:color w:val="222222"/>
          <w:lang w:eastAsia="ru-RU"/>
        </w:rPr>
        <w:t xml:space="preserve"> "</w:t>
      </w:r>
      <w:proofErr w:type="spellStart"/>
      <w:r w:rsidR="00181DB0" w:rsidRPr="00181DB0">
        <w:rPr>
          <w:rFonts w:ascii="Arial" w:eastAsia="Times New Roman" w:hAnsi="Arial" w:cs="Arial"/>
          <w:color w:val="222222"/>
          <w:lang w:eastAsia="ru-RU"/>
        </w:rPr>
        <w:t>Nisaba</w:t>
      </w:r>
      <w:proofErr w:type="spellEnd"/>
      <w:r w:rsidR="00181DB0" w:rsidRPr="00181DB0">
        <w:rPr>
          <w:rFonts w:ascii="Arial" w:eastAsia="Times New Roman" w:hAnsi="Arial" w:cs="Arial"/>
          <w:color w:val="222222"/>
          <w:lang w:eastAsia="ru-RU"/>
        </w:rPr>
        <w:t>" — это уникальное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>средство, способное в сравнительно короткий срок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>создать плодородный почвенный слой и обеспечить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 xml:space="preserve">высокий </w:t>
      </w:r>
      <w:r w:rsidR="00181DB0">
        <w:rPr>
          <w:rFonts w:ascii="Arial" w:eastAsia="Times New Roman" w:hAnsi="Arial" w:cs="Arial"/>
          <w:color w:val="222222"/>
          <w:lang w:eastAsia="ru-RU"/>
        </w:rPr>
        <w:t>у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>ровень продуктивности на многие годы в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81DB0" w:rsidRPr="00181DB0">
        <w:rPr>
          <w:rFonts w:ascii="Arial" w:eastAsia="Times New Roman" w:hAnsi="Arial" w:cs="Arial"/>
          <w:color w:val="222222"/>
          <w:lang w:eastAsia="ru-RU"/>
        </w:rPr>
        <w:t>условиях аридных регионов с жарким климатом и</w:t>
      </w:r>
      <w:r w:rsidR="00181DB0">
        <w:rPr>
          <w:rFonts w:ascii="Arial" w:eastAsia="Times New Roman" w:hAnsi="Arial" w:cs="Arial"/>
          <w:color w:val="222222"/>
          <w:lang w:eastAsia="ru-RU"/>
        </w:rPr>
        <w:t xml:space="preserve"> ограниченной ирригацией </w:t>
      </w:r>
      <w:r w:rsidR="00BE6EC2" w:rsidRP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(</w:t>
      </w:r>
      <w:proofErr w:type="spellStart"/>
      <w:r w:rsidR="00BE6EC2" w:rsidRP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см.прил</w:t>
      </w:r>
      <w:proofErr w:type="gramStart"/>
      <w:r w:rsidR="00BE6EC2" w:rsidRP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.Б</w:t>
      </w:r>
      <w:proofErr w:type="gramEnd"/>
      <w:r w:rsidR="00BE6EC2" w:rsidRP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>РИКС</w:t>
      </w:r>
      <w:proofErr w:type="spellEnd"/>
      <w:r w:rsidR="00BE6EC2" w:rsidRPr="00181DB0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Гамаюнов грунт).</w:t>
      </w:r>
    </w:p>
    <w:p w:rsidR="00BA1AEB" w:rsidRPr="00BA1AEB" w:rsidRDefault="00BA1AEB" w:rsidP="00531588">
      <w:pPr>
        <w:shd w:val="clear" w:color="auto" w:fill="FFFFFF"/>
        <w:spacing w:line="240" w:lineRule="auto"/>
        <w:ind w:left="-709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A1AEB">
        <w:rPr>
          <w:rFonts w:ascii="Arial" w:eastAsia="Times New Roman" w:hAnsi="Arial" w:cs="Arial"/>
          <w:b/>
          <w:color w:val="222222"/>
          <w:lang w:eastAsia="ru-RU"/>
        </w:rPr>
        <w:t>7</w:t>
      </w:r>
      <w:r w:rsidRPr="00BA1AE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Возможна реализация др. технологий переработки отходов.</w:t>
      </w:r>
    </w:p>
    <w:p w:rsidR="00BE6EC2" w:rsidRPr="00566FF6" w:rsidRDefault="00BE6EC2" w:rsidP="00181DB0">
      <w:pPr>
        <w:spacing w:after="0" w:line="240" w:lineRule="auto"/>
        <w:ind w:left="-709" w:right="-143"/>
        <w:rPr>
          <w:b/>
          <w:sz w:val="28"/>
          <w:szCs w:val="28"/>
        </w:rPr>
      </w:pPr>
      <w:r w:rsidRPr="003477DF">
        <w:rPr>
          <w:b/>
          <w:sz w:val="28"/>
          <w:szCs w:val="28"/>
        </w:rPr>
        <w:t>Общая сумма инвестиций</w:t>
      </w:r>
      <w:r w:rsidR="00181DB0">
        <w:rPr>
          <w:b/>
          <w:sz w:val="28"/>
          <w:szCs w:val="28"/>
        </w:rPr>
        <w:t xml:space="preserve"> в комплексный проект </w:t>
      </w:r>
      <w:r w:rsidR="00531588">
        <w:rPr>
          <w:b/>
          <w:sz w:val="28"/>
          <w:szCs w:val="28"/>
        </w:rPr>
        <w:t>–</w:t>
      </w:r>
      <w:r w:rsidR="00181DB0">
        <w:rPr>
          <w:b/>
          <w:sz w:val="28"/>
          <w:szCs w:val="28"/>
        </w:rPr>
        <w:t xml:space="preserve"> </w:t>
      </w:r>
      <w:r w:rsidR="00076958" w:rsidRPr="00076958">
        <w:rPr>
          <w:b/>
          <w:sz w:val="28"/>
          <w:szCs w:val="28"/>
        </w:rPr>
        <w:t>2</w:t>
      </w:r>
      <w:r w:rsidR="00076958">
        <w:rPr>
          <w:b/>
          <w:sz w:val="28"/>
          <w:szCs w:val="28"/>
        </w:rPr>
        <w:t>,</w:t>
      </w:r>
      <w:r w:rsidR="00076958" w:rsidRPr="00076958">
        <w:rPr>
          <w:b/>
          <w:sz w:val="28"/>
          <w:szCs w:val="28"/>
        </w:rPr>
        <w:t>4</w:t>
      </w:r>
      <w:r w:rsidR="00531588">
        <w:rPr>
          <w:b/>
          <w:sz w:val="28"/>
          <w:szCs w:val="28"/>
        </w:rPr>
        <w:t>21</w:t>
      </w:r>
      <w:r w:rsidRPr="003477DF">
        <w:rPr>
          <w:b/>
          <w:sz w:val="28"/>
          <w:szCs w:val="28"/>
        </w:rPr>
        <w:t xml:space="preserve"> </w:t>
      </w:r>
      <w:proofErr w:type="spellStart"/>
      <w:r w:rsidRPr="003477DF">
        <w:rPr>
          <w:b/>
          <w:sz w:val="28"/>
          <w:szCs w:val="28"/>
        </w:rPr>
        <w:t>млрд</w:t>
      </w:r>
      <w:proofErr w:type="gramStart"/>
      <w:r w:rsidRPr="003477DF">
        <w:rPr>
          <w:b/>
          <w:sz w:val="28"/>
          <w:szCs w:val="28"/>
        </w:rPr>
        <w:t>.р</w:t>
      </w:r>
      <w:proofErr w:type="gramEnd"/>
      <w:r w:rsidRPr="003477DF">
        <w:rPr>
          <w:b/>
          <w:sz w:val="28"/>
          <w:szCs w:val="28"/>
        </w:rPr>
        <w:t>уб</w:t>
      </w:r>
      <w:proofErr w:type="spellEnd"/>
      <w:r w:rsidRPr="003477DF">
        <w:rPr>
          <w:b/>
          <w:sz w:val="28"/>
          <w:szCs w:val="28"/>
        </w:rPr>
        <w:t xml:space="preserve"> при </w:t>
      </w:r>
      <w:r w:rsidR="00181DB0">
        <w:rPr>
          <w:b/>
          <w:sz w:val="28"/>
          <w:szCs w:val="28"/>
        </w:rPr>
        <w:t>окупаемости затрат не более 3-4</w:t>
      </w:r>
      <w:r w:rsidRPr="003477DF">
        <w:rPr>
          <w:b/>
          <w:sz w:val="28"/>
          <w:szCs w:val="28"/>
        </w:rPr>
        <w:t xml:space="preserve"> лет. При целевом </w:t>
      </w:r>
      <w:proofErr w:type="spellStart"/>
      <w:r w:rsidRPr="003477DF">
        <w:rPr>
          <w:b/>
          <w:sz w:val="28"/>
          <w:szCs w:val="28"/>
        </w:rPr>
        <w:t>гос</w:t>
      </w:r>
      <w:proofErr w:type="gramStart"/>
      <w:r w:rsidRPr="003477DF">
        <w:rPr>
          <w:b/>
          <w:sz w:val="28"/>
          <w:szCs w:val="28"/>
        </w:rPr>
        <w:t>.с</w:t>
      </w:r>
      <w:proofErr w:type="gramEnd"/>
      <w:r w:rsidRPr="003477DF">
        <w:rPr>
          <w:b/>
          <w:sz w:val="28"/>
          <w:szCs w:val="28"/>
        </w:rPr>
        <w:t>офинансировании</w:t>
      </w:r>
      <w:proofErr w:type="spellEnd"/>
      <w:r w:rsidRPr="003477DF">
        <w:rPr>
          <w:b/>
          <w:sz w:val="28"/>
          <w:szCs w:val="28"/>
        </w:rPr>
        <w:t xml:space="preserve"> проекта в размере не менее 50% на возвратной  основе через </w:t>
      </w:r>
      <w:proofErr w:type="spellStart"/>
      <w:r w:rsidRPr="003477DF">
        <w:rPr>
          <w:b/>
          <w:sz w:val="28"/>
          <w:szCs w:val="28"/>
        </w:rPr>
        <w:t>Спец.фонд</w:t>
      </w:r>
      <w:proofErr w:type="spellEnd"/>
      <w:r w:rsidRPr="003477DF">
        <w:rPr>
          <w:b/>
          <w:sz w:val="28"/>
          <w:szCs w:val="28"/>
        </w:rPr>
        <w:t xml:space="preserve"> СФССР одновременно обеспечивается со</w:t>
      </w:r>
      <w:r>
        <w:rPr>
          <w:b/>
          <w:sz w:val="28"/>
          <w:szCs w:val="28"/>
        </w:rPr>
        <w:t xml:space="preserve">циальная направленность инвестиций в форме рефинансирования </w:t>
      </w:r>
      <w:r w:rsidR="006D3791">
        <w:rPr>
          <w:b/>
          <w:sz w:val="28"/>
          <w:szCs w:val="28"/>
        </w:rPr>
        <w:t>в соц. программы МСУ, для саморазвития  и ипотеки жилья  трудовых  коллективов создаваемых производств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др.направления</w:t>
      </w:r>
      <w:proofErr w:type="spellEnd"/>
      <w:r>
        <w:rPr>
          <w:b/>
          <w:sz w:val="28"/>
          <w:szCs w:val="28"/>
        </w:rPr>
        <w:t>.</w:t>
      </w:r>
    </w:p>
    <w:p w:rsidR="00497408" w:rsidRDefault="00497408" w:rsidP="005E6BD0">
      <w:pPr>
        <w:ind w:left="-709" w:right="-143"/>
      </w:pPr>
    </w:p>
    <w:sectPr w:rsidR="00497408" w:rsidSect="0053158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22B"/>
    <w:multiLevelType w:val="hybridMultilevel"/>
    <w:tmpl w:val="2146D0D6"/>
    <w:lvl w:ilvl="0" w:tplc="5F82567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DA66048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20861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F612B30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07B0505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D9AE04E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CB86868A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DD220B3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DAEC53CA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1">
    <w:nsid w:val="219D3455"/>
    <w:multiLevelType w:val="hybridMultilevel"/>
    <w:tmpl w:val="A6EE7A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w w:val="99"/>
        <w:sz w:val="26"/>
        <w:szCs w:val="26"/>
        <w:lang w:val="ru-RU" w:eastAsia="en-US" w:bidi="ar-SA"/>
      </w:rPr>
    </w:lvl>
    <w:lvl w:ilvl="1" w:tplc="9DA66048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20861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F612B30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07B0505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D9AE04E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CB86868A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DD220B3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DAEC53CA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2">
    <w:nsid w:val="374E66DE"/>
    <w:multiLevelType w:val="hybridMultilevel"/>
    <w:tmpl w:val="21BA2636"/>
    <w:lvl w:ilvl="0" w:tplc="56489AC8">
      <w:start w:val="1"/>
      <w:numFmt w:val="upperRoman"/>
      <w:lvlText w:val="%1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643EEE">
      <w:numFmt w:val="bullet"/>
      <w:lvlText w:val="•"/>
      <w:lvlJc w:val="left"/>
      <w:pPr>
        <w:ind w:left="1202" w:hanging="152"/>
      </w:pPr>
      <w:rPr>
        <w:rFonts w:hint="default"/>
        <w:lang w:val="ru-RU" w:eastAsia="en-US" w:bidi="ar-SA"/>
      </w:rPr>
    </w:lvl>
    <w:lvl w:ilvl="2" w:tplc="8AD82CB4">
      <w:numFmt w:val="bullet"/>
      <w:lvlText w:val="•"/>
      <w:lvlJc w:val="left"/>
      <w:pPr>
        <w:ind w:left="2285" w:hanging="152"/>
      </w:pPr>
      <w:rPr>
        <w:rFonts w:hint="default"/>
        <w:lang w:val="ru-RU" w:eastAsia="en-US" w:bidi="ar-SA"/>
      </w:rPr>
    </w:lvl>
    <w:lvl w:ilvl="3" w:tplc="5FE6599A">
      <w:numFmt w:val="bullet"/>
      <w:lvlText w:val="•"/>
      <w:lvlJc w:val="left"/>
      <w:pPr>
        <w:ind w:left="3367" w:hanging="152"/>
      </w:pPr>
      <w:rPr>
        <w:rFonts w:hint="default"/>
        <w:lang w:val="ru-RU" w:eastAsia="en-US" w:bidi="ar-SA"/>
      </w:rPr>
    </w:lvl>
    <w:lvl w:ilvl="4" w:tplc="D5E8ACDE">
      <w:numFmt w:val="bullet"/>
      <w:lvlText w:val="•"/>
      <w:lvlJc w:val="left"/>
      <w:pPr>
        <w:ind w:left="4450" w:hanging="152"/>
      </w:pPr>
      <w:rPr>
        <w:rFonts w:hint="default"/>
        <w:lang w:val="ru-RU" w:eastAsia="en-US" w:bidi="ar-SA"/>
      </w:rPr>
    </w:lvl>
    <w:lvl w:ilvl="5" w:tplc="70C6E74E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612C6C2C">
      <w:numFmt w:val="bullet"/>
      <w:lvlText w:val="•"/>
      <w:lvlJc w:val="left"/>
      <w:pPr>
        <w:ind w:left="6615" w:hanging="152"/>
      </w:pPr>
      <w:rPr>
        <w:rFonts w:hint="default"/>
        <w:lang w:val="ru-RU" w:eastAsia="en-US" w:bidi="ar-SA"/>
      </w:rPr>
    </w:lvl>
    <w:lvl w:ilvl="7" w:tplc="48C8A422">
      <w:numFmt w:val="bullet"/>
      <w:lvlText w:val="•"/>
      <w:lvlJc w:val="left"/>
      <w:pPr>
        <w:ind w:left="7698" w:hanging="152"/>
      </w:pPr>
      <w:rPr>
        <w:rFonts w:hint="default"/>
        <w:lang w:val="ru-RU" w:eastAsia="en-US" w:bidi="ar-SA"/>
      </w:rPr>
    </w:lvl>
    <w:lvl w:ilvl="8" w:tplc="3982AB20">
      <w:numFmt w:val="bullet"/>
      <w:lvlText w:val="•"/>
      <w:lvlJc w:val="left"/>
      <w:pPr>
        <w:ind w:left="8781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A"/>
    <w:rsid w:val="00076958"/>
    <w:rsid w:val="00077DC7"/>
    <w:rsid w:val="000C1107"/>
    <w:rsid w:val="000D61C5"/>
    <w:rsid w:val="000F07E9"/>
    <w:rsid w:val="00124DEC"/>
    <w:rsid w:val="00170559"/>
    <w:rsid w:val="00181DB0"/>
    <w:rsid w:val="001D2D4C"/>
    <w:rsid w:val="00236DD3"/>
    <w:rsid w:val="0025681F"/>
    <w:rsid w:val="002A0B84"/>
    <w:rsid w:val="002B47BA"/>
    <w:rsid w:val="003477DF"/>
    <w:rsid w:val="00354BF3"/>
    <w:rsid w:val="003A61AB"/>
    <w:rsid w:val="00417BFF"/>
    <w:rsid w:val="004615F1"/>
    <w:rsid w:val="004822B4"/>
    <w:rsid w:val="00497408"/>
    <w:rsid w:val="004B0A93"/>
    <w:rsid w:val="004F0863"/>
    <w:rsid w:val="00531588"/>
    <w:rsid w:val="005369B5"/>
    <w:rsid w:val="00566FF6"/>
    <w:rsid w:val="00580B74"/>
    <w:rsid w:val="005B5A88"/>
    <w:rsid w:val="005E6BD0"/>
    <w:rsid w:val="006074A2"/>
    <w:rsid w:val="00614778"/>
    <w:rsid w:val="006768FE"/>
    <w:rsid w:val="006778FE"/>
    <w:rsid w:val="006D3791"/>
    <w:rsid w:val="006D4A39"/>
    <w:rsid w:val="00770215"/>
    <w:rsid w:val="00772C81"/>
    <w:rsid w:val="007823ED"/>
    <w:rsid w:val="00793CA8"/>
    <w:rsid w:val="007E4E59"/>
    <w:rsid w:val="009769D1"/>
    <w:rsid w:val="009F01E4"/>
    <w:rsid w:val="00A60BF8"/>
    <w:rsid w:val="00A70DB2"/>
    <w:rsid w:val="00AB5572"/>
    <w:rsid w:val="00AF4954"/>
    <w:rsid w:val="00B16484"/>
    <w:rsid w:val="00B16A02"/>
    <w:rsid w:val="00B220B5"/>
    <w:rsid w:val="00B55E6B"/>
    <w:rsid w:val="00B608B2"/>
    <w:rsid w:val="00B6107B"/>
    <w:rsid w:val="00B62DF7"/>
    <w:rsid w:val="00B94AFC"/>
    <w:rsid w:val="00BA1AEB"/>
    <w:rsid w:val="00BE186D"/>
    <w:rsid w:val="00BE6EC2"/>
    <w:rsid w:val="00C43388"/>
    <w:rsid w:val="00C46718"/>
    <w:rsid w:val="00CB63E7"/>
    <w:rsid w:val="00D74E25"/>
    <w:rsid w:val="00DB76DF"/>
    <w:rsid w:val="00DC7E23"/>
    <w:rsid w:val="00DD6649"/>
    <w:rsid w:val="00EF4B9B"/>
    <w:rsid w:val="00F0231A"/>
    <w:rsid w:val="00F15552"/>
    <w:rsid w:val="00F65E23"/>
    <w:rsid w:val="00FB08EB"/>
    <w:rsid w:val="00FB257D"/>
    <w:rsid w:val="00FF215A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740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7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6074A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5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F4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740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7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6074A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F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5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F4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804F-8BCE-439F-8A3B-5A9F8754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2022-11-30T12:31:00Z</dcterms:created>
  <dcterms:modified xsi:type="dcterms:W3CDTF">2023-01-01T05:07:00Z</dcterms:modified>
</cp:coreProperties>
</file>